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6B" w:rsidRPr="00C12F90" w:rsidRDefault="0039716B" w:rsidP="005751F2">
      <w:pPr>
        <w:ind w:left="4815" w:firstLine="567"/>
        <w:rPr>
          <w:b/>
          <w:sz w:val="26"/>
          <w:szCs w:val="26"/>
        </w:rPr>
      </w:pPr>
      <w:r w:rsidRPr="00C12F90">
        <w:rPr>
          <w:b/>
          <w:sz w:val="26"/>
          <w:szCs w:val="26"/>
        </w:rPr>
        <w:t xml:space="preserve">В апелляционную инстанцию </w:t>
      </w:r>
    </w:p>
    <w:p w:rsidR="0039716B" w:rsidRPr="00C12F90" w:rsidRDefault="0039716B" w:rsidP="005751F2">
      <w:pPr>
        <w:ind w:left="4815" w:firstLine="567"/>
        <w:rPr>
          <w:b/>
          <w:sz w:val="26"/>
          <w:szCs w:val="26"/>
        </w:rPr>
      </w:pPr>
      <w:r w:rsidRPr="00C12F90">
        <w:rPr>
          <w:b/>
          <w:sz w:val="26"/>
          <w:szCs w:val="26"/>
        </w:rPr>
        <w:t>Нижегородского областного суда</w:t>
      </w:r>
    </w:p>
    <w:p w:rsidR="00C82BBF" w:rsidRPr="00B82701" w:rsidRDefault="008221CA" w:rsidP="005751F2">
      <w:pPr>
        <w:ind w:left="5387" w:hanging="1276"/>
        <w:rPr>
          <w:b/>
          <w:sz w:val="26"/>
          <w:szCs w:val="26"/>
        </w:rPr>
      </w:pPr>
      <w:r w:rsidRPr="00C12F90">
        <w:rPr>
          <w:b/>
          <w:sz w:val="26"/>
          <w:szCs w:val="26"/>
        </w:rPr>
        <w:t xml:space="preserve"> </w:t>
      </w:r>
      <w:r w:rsidR="0039716B" w:rsidRPr="00C12F90">
        <w:rPr>
          <w:b/>
          <w:sz w:val="26"/>
          <w:szCs w:val="26"/>
        </w:rPr>
        <w:t xml:space="preserve">от </w:t>
      </w:r>
      <w:r w:rsidR="00A64E2A" w:rsidRPr="00C12F90">
        <w:rPr>
          <w:b/>
          <w:sz w:val="26"/>
          <w:szCs w:val="26"/>
        </w:rPr>
        <w:t>истц</w:t>
      </w:r>
      <w:r w:rsidR="00C82BBF">
        <w:rPr>
          <w:b/>
          <w:sz w:val="26"/>
          <w:szCs w:val="26"/>
        </w:rPr>
        <w:t>а</w:t>
      </w:r>
      <w:r w:rsidR="0039716B" w:rsidRPr="00C12F90">
        <w:rPr>
          <w:b/>
          <w:sz w:val="26"/>
          <w:szCs w:val="26"/>
        </w:rPr>
        <w:t xml:space="preserve">: </w:t>
      </w:r>
      <w:r w:rsidR="00C82BBF">
        <w:rPr>
          <w:b/>
          <w:sz w:val="26"/>
          <w:szCs w:val="26"/>
        </w:rPr>
        <w:t>-</w:t>
      </w:r>
      <w:r w:rsidR="00A64E2A" w:rsidRPr="00C12F90">
        <w:rPr>
          <w:b/>
          <w:sz w:val="26"/>
          <w:szCs w:val="26"/>
        </w:rPr>
        <w:t xml:space="preserve"> </w:t>
      </w:r>
      <w:r w:rsidR="00C82BBF" w:rsidRPr="00B82701">
        <w:rPr>
          <w:b/>
          <w:sz w:val="26"/>
          <w:szCs w:val="26"/>
        </w:rPr>
        <w:t>Голованов</w:t>
      </w:r>
      <w:r w:rsidR="00C82BBF">
        <w:rPr>
          <w:b/>
          <w:sz w:val="26"/>
          <w:szCs w:val="26"/>
        </w:rPr>
        <w:t>а</w:t>
      </w:r>
      <w:r w:rsidR="00C82BBF" w:rsidRPr="00B82701">
        <w:rPr>
          <w:b/>
          <w:sz w:val="26"/>
          <w:szCs w:val="26"/>
        </w:rPr>
        <w:t xml:space="preserve"> Андре</w:t>
      </w:r>
      <w:r w:rsidR="00C82BBF">
        <w:rPr>
          <w:b/>
          <w:sz w:val="26"/>
          <w:szCs w:val="26"/>
        </w:rPr>
        <w:t>я</w:t>
      </w:r>
      <w:r w:rsidR="00C82BBF" w:rsidRPr="00B82701">
        <w:rPr>
          <w:b/>
          <w:sz w:val="26"/>
          <w:szCs w:val="26"/>
        </w:rPr>
        <w:t xml:space="preserve"> </w:t>
      </w:r>
      <w:proofErr w:type="spellStart"/>
      <w:r w:rsidR="00C82BBF" w:rsidRPr="00B82701">
        <w:rPr>
          <w:b/>
          <w:sz w:val="26"/>
          <w:szCs w:val="26"/>
        </w:rPr>
        <w:t>Веньяминович</w:t>
      </w:r>
      <w:r w:rsidR="00C82BBF">
        <w:rPr>
          <w:b/>
          <w:sz w:val="26"/>
          <w:szCs w:val="26"/>
        </w:rPr>
        <w:t>а</w:t>
      </w:r>
      <w:proofErr w:type="spellEnd"/>
      <w:r w:rsidR="00C82BBF" w:rsidRPr="00B82701">
        <w:rPr>
          <w:b/>
          <w:sz w:val="26"/>
          <w:szCs w:val="26"/>
        </w:rPr>
        <w:t>,</w:t>
      </w:r>
      <w:r w:rsidR="00C82BBF">
        <w:rPr>
          <w:b/>
          <w:sz w:val="26"/>
          <w:szCs w:val="26"/>
        </w:rPr>
        <w:t xml:space="preserve"> </w:t>
      </w:r>
      <w:r w:rsidR="00C82BBF" w:rsidRPr="00B82701">
        <w:rPr>
          <w:b/>
          <w:sz w:val="26"/>
          <w:szCs w:val="26"/>
        </w:rPr>
        <w:t xml:space="preserve">прож.:603009 г.Н.Новгород, </w:t>
      </w:r>
      <w:proofErr w:type="spellStart"/>
      <w:r w:rsidR="00C82BBF" w:rsidRPr="00B82701">
        <w:rPr>
          <w:b/>
          <w:sz w:val="26"/>
          <w:szCs w:val="26"/>
        </w:rPr>
        <w:t>ул</w:t>
      </w:r>
      <w:proofErr w:type="gramStart"/>
      <w:r w:rsidR="00C82BBF" w:rsidRPr="00B82701">
        <w:rPr>
          <w:b/>
          <w:sz w:val="26"/>
          <w:szCs w:val="26"/>
        </w:rPr>
        <w:t>.Б</w:t>
      </w:r>
      <w:proofErr w:type="gramEnd"/>
      <w:r w:rsidR="00C82BBF" w:rsidRPr="00B82701">
        <w:rPr>
          <w:b/>
          <w:sz w:val="26"/>
          <w:szCs w:val="26"/>
        </w:rPr>
        <w:t>онч</w:t>
      </w:r>
      <w:proofErr w:type="spellEnd"/>
      <w:r w:rsidR="00C82BBF" w:rsidRPr="00B82701">
        <w:rPr>
          <w:b/>
          <w:sz w:val="26"/>
          <w:szCs w:val="26"/>
        </w:rPr>
        <w:t xml:space="preserve">- </w:t>
      </w:r>
    </w:p>
    <w:p w:rsidR="00F95C9E" w:rsidRDefault="00C82BBF" w:rsidP="005751F2">
      <w:pPr>
        <w:ind w:left="5387"/>
        <w:rPr>
          <w:b/>
          <w:color w:val="000000"/>
          <w:sz w:val="26"/>
          <w:szCs w:val="26"/>
        </w:rPr>
      </w:pPr>
      <w:proofErr w:type="spellStart"/>
      <w:r w:rsidRPr="00B82701">
        <w:rPr>
          <w:b/>
          <w:sz w:val="26"/>
          <w:szCs w:val="26"/>
        </w:rPr>
        <w:t>Бруевича</w:t>
      </w:r>
      <w:proofErr w:type="spellEnd"/>
      <w:r w:rsidRPr="00B82701">
        <w:rPr>
          <w:b/>
          <w:sz w:val="26"/>
          <w:szCs w:val="26"/>
        </w:rPr>
        <w:t>, д. 13, кв. 17,</w:t>
      </w:r>
      <w:r w:rsidR="00A64E2A" w:rsidRPr="00C12F90">
        <w:rPr>
          <w:b/>
          <w:color w:val="000000"/>
          <w:sz w:val="26"/>
          <w:szCs w:val="26"/>
        </w:rPr>
        <w:t xml:space="preserve"> </w:t>
      </w:r>
    </w:p>
    <w:p w:rsidR="00672D11" w:rsidRPr="00C12F90" w:rsidRDefault="00672D11" w:rsidP="005751F2">
      <w:pPr>
        <w:ind w:left="5387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с/т 8-910-386-95-68</w:t>
      </w:r>
    </w:p>
    <w:p w:rsidR="00A64E2A" w:rsidRPr="00C12F90" w:rsidRDefault="00A64E2A" w:rsidP="005751F2">
      <w:pPr>
        <w:ind w:left="4815" w:firstLine="567"/>
        <w:rPr>
          <w:b/>
          <w:sz w:val="26"/>
          <w:szCs w:val="26"/>
        </w:rPr>
      </w:pPr>
      <w:r w:rsidRPr="00C12F90">
        <w:rPr>
          <w:b/>
          <w:color w:val="000000"/>
          <w:sz w:val="26"/>
          <w:szCs w:val="26"/>
        </w:rPr>
        <w:t xml:space="preserve">                              </w:t>
      </w:r>
    </w:p>
    <w:p w:rsidR="0039716B" w:rsidRPr="00C12F90" w:rsidRDefault="0039716B" w:rsidP="005751F2">
      <w:pPr>
        <w:ind w:left="-1134" w:firstLine="567"/>
        <w:jc w:val="center"/>
        <w:rPr>
          <w:b/>
        </w:rPr>
      </w:pPr>
      <w:r w:rsidRPr="006172DC">
        <w:rPr>
          <w:b/>
          <w:sz w:val="28"/>
          <w:szCs w:val="28"/>
        </w:rPr>
        <w:t>Апелляционная жалоба</w:t>
      </w:r>
    </w:p>
    <w:p w:rsidR="0039716B" w:rsidRPr="004360BC" w:rsidRDefault="0039716B" w:rsidP="005751F2">
      <w:pPr>
        <w:ind w:left="4815" w:firstLine="567"/>
      </w:pPr>
      <w:r w:rsidRPr="004360BC">
        <w:t xml:space="preserve">на решение </w:t>
      </w:r>
      <w:proofErr w:type="gramStart"/>
      <w:r w:rsidR="00B5516F">
        <w:t>Совет</w:t>
      </w:r>
      <w:r w:rsidRPr="004360BC">
        <w:t>ского</w:t>
      </w:r>
      <w:proofErr w:type="gramEnd"/>
      <w:r w:rsidRPr="004360BC">
        <w:t xml:space="preserve"> районного </w:t>
      </w:r>
    </w:p>
    <w:p w:rsidR="004360BC" w:rsidRDefault="0039716B" w:rsidP="005751F2">
      <w:pPr>
        <w:ind w:left="5387" w:hanging="5"/>
      </w:pPr>
      <w:r w:rsidRPr="004360BC">
        <w:t xml:space="preserve">суда </w:t>
      </w:r>
      <w:proofErr w:type="gramStart"/>
      <w:r w:rsidRPr="004360BC">
        <w:t>г</w:t>
      </w:r>
      <w:proofErr w:type="gramEnd"/>
      <w:r w:rsidRPr="004360BC">
        <w:t xml:space="preserve">.Н.Новгорода от </w:t>
      </w:r>
      <w:r w:rsidR="00B5516F">
        <w:t>23.11</w:t>
      </w:r>
      <w:r w:rsidRPr="004360BC">
        <w:t>.20</w:t>
      </w:r>
      <w:r w:rsidR="00C82BBF" w:rsidRPr="004360BC">
        <w:t>2</w:t>
      </w:r>
      <w:r w:rsidRPr="004360BC">
        <w:t xml:space="preserve">1г. по </w:t>
      </w:r>
      <w:r w:rsidR="00FC0B19">
        <w:t>делу № 2-</w:t>
      </w:r>
      <w:r w:rsidR="00FC0B19" w:rsidRPr="004073FB">
        <w:t>4053/</w:t>
      </w:r>
      <w:r w:rsidR="00FC0B19">
        <w:t xml:space="preserve">2021по </w:t>
      </w:r>
      <w:r w:rsidRPr="004360BC">
        <w:t>иску</w:t>
      </w:r>
      <w:r w:rsidR="00F47817" w:rsidRPr="004360BC">
        <w:t xml:space="preserve"> </w:t>
      </w:r>
      <w:r w:rsidR="004360BC" w:rsidRPr="004360BC">
        <w:t>Голованова А.</w:t>
      </w:r>
      <w:r w:rsidR="001D05AD" w:rsidRPr="004360BC">
        <w:t>В</w:t>
      </w:r>
      <w:r w:rsidR="004360BC" w:rsidRPr="004360BC">
        <w:t>.</w:t>
      </w:r>
      <w:r w:rsidR="001D05AD" w:rsidRPr="004360BC">
        <w:t xml:space="preserve"> </w:t>
      </w:r>
      <w:r w:rsidR="004360BC" w:rsidRPr="004360BC">
        <w:t>к ПАО «</w:t>
      </w:r>
      <w:r w:rsidR="00B5516F">
        <w:t>Мегафон</w:t>
      </w:r>
      <w:r w:rsidR="004360BC" w:rsidRPr="004360BC">
        <w:t xml:space="preserve">» о </w:t>
      </w:r>
      <w:r w:rsidR="004073FB">
        <w:t xml:space="preserve">расторжении </w:t>
      </w:r>
      <w:r w:rsidR="004073FB" w:rsidRPr="004073FB">
        <w:t>Договор</w:t>
      </w:r>
      <w:r w:rsidR="004073FB">
        <w:t>а</w:t>
      </w:r>
      <w:r w:rsidR="004073FB" w:rsidRPr="004073FB">
        <w:t xml:space="preserve"> об оказании услуг</w:t>
      </w:r>
      <w:r w:rsidR="004073FB">
        <w:t xml:space="preserve"> связи</w:t>
      </w:r>
      <w:r w:rsidR="004360BC" w:rsidRPr="004360BC">
        <w:t xml:space="preserve">, </w:t>
      </w:r>
      <w:r w:rsidR="004073FB">
        <w:t xml:space="preserve">о взыскании убытков, неустойки, </w:t>
      </w:r>
      <w:r w:rsidR="004360BC" w:rsidRPr="004360BC">
        <w:t>компенсации морального вреда</w:t>
      </w:r>
      <w:r w:rsidR="004360BC">
        <w:t xml:space="preserve"> и штрафа</w:t>
      </w:r>
      <w:r w:rsidR="004360BC" w:rsidRPr="004360BC">
        <w:t>.</w:t>
      </w:r>
    </w:p>
    <w:p w:rsidR="00D3358D" w:rsidRPr="004073FB" w:rsidRDefault="005C55B6" w:rsidP="005751F2">
      <w:pPr>
        <w:ind w:left="5387"/>
        <w:rPr>
          <w:b/>
        </w:rPr>
      </w:pPr>
      <w:r w:rsidRPr="004073FB">
        <w:rPr>
          <w:b/>
        </w:rPr>
        <w:t>-</w:t>
      </w:r>
      <w:r>
        <w:rPr>
          <w:b/>
        </w:rPr>
        <w:t xml:space="preserve">гражданское </w:t>
      </w:r>
      <w:r w:rsidRPr="005C55B6">
        <w:rPr>
          <w:b/>
        </w:rPr>
        <w:t>дел</w:t>
      </w:r>
      <w:proofErr w:type="gramStart"/>
      <w:r w:rsidRPr="005C55B6">
        <w:rPr>
          <w:b/>
          <w:lang w:val="en-US"/>
        </w:rPr>
        <w:t>o</w:t>
      </w:r>
      <w:proofErr w:type="gramEnd"/>
      <w:r w:rsidRPr="005C55B6">
        <w:rPr>
          <w:b/>
        </w:rPr>
        <w:t xml:space="preserve"> № 2-</w:t>
      </w:r>
      <w:r w:rsidR="00367CE2">
        <w:rPr>
          <w:b/>
        </w:rPr>
        <w:t>4053</w:t>
      </w:r>
      <w:r w:rsidRPr="005C55B6">
        <w:rPr>
          <w:b/>
        </w:rPr>
        <w:t>/2021</w:t>
      </w:r>
    </w:p>
    <w:p w:rsidR="005C55B6" w:rsidRPr="004073FB" w:rsidRDefault="005C55B6" w:rsidP="005751F2">
      <w:pPr>
        <w:ind w:left="5387"/>
        <w:rPr>
          <w:b/>
        </w:rPr>
      </w:pPr>
    </w:p>
    <w:p w:rsidR="003B3D40" w:rsidRDefault="004073FB" w:rsidP="005751F2">
      <w:pPr>
        <w:ind w:left="-851" w:firstLine="284"/>
      </w:pPr>
      <w:r>
        <w:t>23.11</w:t>
      </w:r>
      <w:r w:rsidRPr="004360BC">
        <w:t>.</w:t>
      </w:r>
      <w:r w:rsidR="00D3358D" w:rsidRPr="004360BC">
        <w:t>2021г.</w:t>
      </w:r>
      <w:r w:rsidR="00D3358D" w:rsidRPr="00D3358D">
        <w:t xml:space="preserve"> </w:t>
      </w:r>
      <w:r>
        <w:t>Совет</w:t>
      </w:r>
      <w:r w:rsidRPr="004360BC">
        <w:t>с</w:t>
      </w:r>
      <w:r w:rsidR="00D3358D" w:rsidRPr="004360BC">
        <w:t>к</w:t>
      </w:r>
      <w:r w:rsidR="00D3358D">
        <w:t>им</w:t>
      </w:r>
      <w:r w:rsidR="00D3358D" w:rsidRPr="004360BC">
        <w:t xml:space="preserve"> районн</w:t>
      </w:r>
      <w:r w:rsidR="00D3358D">
        <w:t xml:space="preserve">ым </w:t>
      </w:r>
      <w:r w:rsidR="00D3358D" w:rsidRPr="004360BC">
        <w:t>суд</w:t>
      </w:r>
      <w:r w:rsidR="00D3358D">
        <w:t>ом</w:t>
      </w:r>
      <w:r w:rsidR="00D3358D" w:rsidRPr="004360BC">
        <w:t xml:space="preserve"> </w:t>
      </w:r>
      <w:proofErr w:type="gramStart"/>
      <w:r w:rsidR="00D3358D" w:rsidRPr="004360BC">
        <w:t>г</w:t>
      </w:r>
      <w:proofErr w:type="gramEnd"/>
      <w:r w:rsidR="00D3358D" w:rsidRPr="004360BC">
        <w:t xml:space="preserve">.Н.Новгорода </w:t>
      </w:r>
      <w:r w:rsidR="00D3358D">
        <w:t xml:space="preserve">вынесено </w:t>
      </w:r>
      <w:r w:rsidR="00D3358D" w:rsidRPr="004360BC">
        <w:t>решение</w:t>
      </w:r>
      <w:r w:rsidR="00D3358D">
        <w:t xml:space="preserve"> по</w:t>
      </w:r>
      <w:r w:rsidR="00613EAA">
        <w:t>, указанному выше, делу № 2-</w:t>
      </w:r>
      <w:r w:rsidRPr="004073FB">
        <w:t>4053/</w:t>
      </w:r>
      <w:r w:rsidR="00613EAA">
        <w:t>2021</w:t>
      </w:r>
      <w:r w:rsidR="003B3D40">
        <w:t xml:space="preserve"> по моему </w:t>
      </w:r>
      <w:r w:rsidR="003B3D40" w:rsidRPr="004360BC">
        <w:t>иску к ПАО «</w:t>
      </w:r>
      <w:r w:rsidR="003B3D40">
        <w:t>Мегафон</w:t>
      </w:r>
      <w:r w:rsidR="003B3D40" w:rsidRPr="004360BC">
        <w:t>»</w:t>
      </w:r>
      <w:r w:rsidR="00613EAA">
        <w:t>.</w:t>
      </w:r>
      <w:r w:rsidR="00D3358D">
        <w:t xml:space="preserve"> </w:t>
      </w:r>
      <w:r w:rsidR="00AB0BE9">
        <w:t xml:space="preserve">В качестве соответчика в иске был так же указан </w:t>
      </w:r>
      <w:r w:rsidR="00AB0BE9" w:rsidRPr="00AB0BE9">
        <w:t>Центральный филиал ПАО «Мегафон»</w:t>
      </w:r>
      <w:r w:rsidR="00AB0BE9">
        <w:t xml:space="preserve">, располагавшийся по адресу: </w:t>
      </w:r>
      <w:r w:rsidR="00AB0BE9" w:rsidRPr="00AB0BE9">
        <w:t>г.Н.Новгород, ул</w:t>
      </w:r>
      <w:proofErr w:type="gramStart"/>
      <w:r w:rsidR="00AB0BE9" w:rsidRPr="00AB0BE9">
        <w:t>.Н</w:t>
      </w:r>
      <w:proofErr w:type="gramEnd"/>
      <w:r w:rsidR="00AB0BE9" w:rsidRPr="00AB0BE9">
        <w:t>артова, д.6</w:t>
      </w:r>
      <w:r w:rsidR="00AB0BE9">
        <w:t xml:space="preserve">. Но, как видно из </w:t>
      </w:r>
      <w:proofErr w:type="spellStart"/>
      <w:r w:rsidR="00AB0BE9">
        <w:t>скриншота</w:t>
      </w:r>
      <w:proofErr w:type="spellEnd"/>
      <w:r w:rsidR="00AB0BE9">
        <w:t xml:space="preserve"> </w:t>
      </w:r>
      <w:proofErr w:type="spellStart"/>
      <w:r w:rsidR="00AB0BE9">
        <w:t>Яндекса</w:t>
      </w:r>
      <w:proofErr w:type="spellEnd"/>
      <w:r w:rsidR="00AB0BE9">
        <w:t xml:space="preserve">, </w:t>
      </w:r>
      <w:r w:rsidR="00AB0BE9" w:rsidRPr="00AB0BE9">
        <w:t>Центральный филиал ПАО «Мегафон»</w:t>
      </w:r>
      <w:r w:rsidR="00AB0BE9">
        <w:t xml:space="preserve"> по указанному адресу «не работает». Ранее </w:t>
      </w:r>
      <w:proofErr w:type="gramStart"/>
      <w:r w:rsidR="00AB0BE9">
        <w:t>указанный</w:t>
      </w:r>
      <w:proofErr w:type="gramEnd"/>
      <w:r w:rsidR="00AB0BE9">
        <w:t xml:space="preserve"> № телефона 413-00-00 не отвечает.</w:t>
      </w:r>
    </w:p>
    <w:p w:rsidR="002B3077" w:rsidRDefault="00613EAA" w:rsidP="005751F2">
      <w:pPr>
        <w:ind w:left="-851" w:firstLine="284"/>
      </w:pPr>
      <w:r>
        <w:t>Названным судебным постановлением</w:t>
      </w:r>
      <w:r w:rsidR="00D3358D">
        <w:t xml:space="preserve"> мои исковые требования оставлены без удовлетворения.</w:t>
      </w:r>
    </w:p>
    <w:p w:rsidR="00527DDB" w:rsidRDefault="001072E9" w:rsidP="005751F2">
      <w:pPr>
        <w:ind w:left="-851" w:firstLine="284"/>
      </w:pPr>
      <w:r>
        <w:t>Мотивировка суда в описательно-мотивировочной части решения сводится к тому, что</w:t>
      </w:r>
    </w:p>
    <w:p w:rsidR="001072E9" w:rsidRDefault="00527DDB" w:rsidP="005751F2">
      <w:pPr>
        <w:ind w:left="-851" w:firstLine="284"/>
        <w:rPr>
          <w:b/>
          <w:i/>
        </w:rPr>
      </w:pPr>
      <w:r>
        <w:t xml:space="preserve"> </w:t>
      </w:r>
      <w:r w:rsidR="001072E9" w:rsidRPr="0062369D">
        <w:rPr>
          <w:b/>
          <w:i/>
        </w:rPr>
        <w:t>«</w:t>
      </w:r>
      <w:r w:rsidR="001072E9">
        <w:rPr>
          <w:b/>
          <w:i/>
        </w:rPr>
        <w:t xml:space="preserve">Существенных нарушений со стороны оператора связи, которые могли быть рассмотрены судом, как основание для расторжения договора, судом не установлено. Напротив, материалы дела свидетельствуют о том, что действия оператора связи были направлены на удовлетворение потребностей абонента </w:t>
      </w:r>
      <w:r w:rsidR="001072E9">
        <w:t>(?)</w:t>
      </w:r>
      <w:r w:rsidR="001072E9" w:rsidRPr="0062369D">
        <w:rPr>
          <w:b/>
          <w:i/>
        </w:rPr>
        <w:t>»</w:t>
      </w:r>
      <w:r w:rsidR="00C1728A">
        <w:rPr>
          <w:b/>
          <w:i/>
        </w:rPr>
        <w:t>.</w:t>
      </w:r>
    </w:p>
    <w:p w:rsidR="00EC3B05" w:rsidRDefault="00C1728A" w:rsidP="005751F2">
      <w:pPr>
        <w:ind w:left="-851" w:firstLine="284"/>
      </w:pPr>
      <w:r>
        <w:t>Данные выводы суда, и, в целом, решение Совет</w:t>
      </w:r>
      <w:r w:rsidRPr="004360BC">
        <w:t>ск</w:t>
      </w:r>
      <w:r>
        <w:t>ого</w:t>
      </w:r>
      <w:r w:rsidRPr="004360BC">
        <w:t xml:space="preserve"> районн</w:t>
      </w:r>
      <w:r>
        <w:t xml:space="preserve">ого </w:t>
      </w:r>
      <w:r w:rsidRPr="004360BC">
        <w:t>суд</w:t>
      </w:r>
      <w:r>
        <w:t>ам</w:t>
      </w:r>
      <w:r w:rsidRPr="004360BC">
        <w:t xml:space="preserve"> </w:t>
      </w:r>
      <w:proofErr w:type="gramStart"/>
      <w:r w:rsidRPr="004360BC">
        <w:t>г</w:t>
      </w:r>
      <w:proofErr w:type="gramEnd"/>
      <w:r w:rsidRPr="004360BC">
        <w:t>.Н.Новгорода</w:t>
      </w:r>
      <w:r>
        <w:t xml:space="preserve"> об отказе в удовлетворении моих исковых требований</w:t>
      </w:r>
      <w:r w:rsidR="00EC3B05">
        <w:t>,</w:t>
      </w:r>
      <w:r>
        <w:t xml:space="preserve"> считаю незаконными. </w:t>
      </w:r>
    </w:p>
    <w:p w:rsidR="00DB7380" w:rsidRDefault="00C1728A" w:rsidP="005751F2">
      <w:pPr>
        <w:ind w:left="-851" w:firstLine="284"/>
      </w:pPr>
      <w:r>
        <w:t>А именно:</w:t>
      </w:r>
      <w:r w:rsidR="00EC3B05">
        <w:t xml:space="preserve"> </w:t>
      </w:r>
    </w:p>
    <w:p w:rsidR="00282098" w:rsidRDefault="00DB7380" w:rsidP="00282098">
      <w:pPr>
        <w:pStyle w:val="a3"/>
        <w:numPr>
          <w:ilvl w:val="0"/>
          <w:numId w:val="20"/>
        </w:numPr>
        <w:ind w:left="-851" w:firstLine="568"/>
      </w:pPr>
      <w:r>
        <w:t>И</w:t>
      </w:r>
      <w:r w:rsidR="00C85791">
        <w:t>сходя из обстоятельств дела, ответчик</w:t>
      </w:r>
      <w:r w:rsidR="00282098">
        <w:t xml:space="preserve"> </w:t>
      </w:r>
      <w:r w:rsidR="00C85791" w:rsidRPr="004360BC">
        <w:t>ПАО «</w:t>
      </w:r>
      <w:r w:rsidR="00C85791">
        <w:t>Мегафон</w:t>
      </w:r>
      <w:r w:rsidR="00C85791" w:rsidRPr="004360BC">
        <w:t xml:space="preserve">» </w:t>
      </w:r>
      <w:r w:rsidR="00C85791" w:rsidRPr="00CC4A8F">
        <w:t xml:space="preserve">по прошествии всего </w:t>
      </w:r>
      <w:r w:rsidR="00C85791" w:rsidRPr="00282098">
        <w:rPr>
          <w:b/>
        </w:rPr>
        <w:t>14 дней</w:t>
      </w:r>
      <w:r w:rsidR="00C85791">
        <w:t xml:space="preserve"> после заключения мною </w:t>
      </w:r>
      <w:r w:rsidR="00785AFB" w:rsidRPr="00FC498D">
        <w:t>Договор</w:t>
      </w:r>
      <w:r w:rsidR="00785AFB">
        <w:t>а</w:t>
      </w:r>
      <w:r w:rsidR="00785AFB" w:rsidRPr="00FC498D">
        <w:t xml:space="preserve"> об оказании услуг № </w:t>
      </w:r>
      <w:r w:rsidR="00785AFB" w:rsidRPr="00282098">
        <w:rPr>
          <w:lang w:val="en-US"/>
        </w:rPr>
        <w:t>GF</w:t>
      </w:r>
      <w:r w:rsidR="00785AFB" w:rsidRPr="00FC498D">
        <w:t>0139354165 от 23.03.2020г.</w:t>
      </w:r>
      <w:r w:rsidR="002A1BDA">
        <w:t xml:space="preserve"> (дале</w:t>
      </w:r>
      <w:proofErr w:type="gramStart"/>
      <w:r w:rsidR="002A1BDA">
        <w:t>е-</w:t>
      </w:r>
      <w:proofErr w:type="gramEnd"/>
      <w:r w:rsidR="002A1BDA">
        <w:t xml:space="preserve"> Договор связи)</w:t>
      </w:r>
      <w:r w:rsidR="00785AFB">
        <w:t xml:space="preserve"> </w:t>
      </w:r>
      <w:r w:rsidR="00C85791">
        <w:t>и  внесения мною полной суммы абонентской платы</w:t>
      </w:r>
      <w:r w:rsidR="00C85791" w:rsidRPr="00CC4A8F">
        <w:t xml:space="preserve">, в одностороннем порядке, </w:t>
      </w:r>
      <w:r w:rsidR="00C85791">
        <w:t>незаконно</w:t>
      </w:r>
      <w:r w:rsidR="00C85791" w:rsidRPr="00CC4A8F">
        <w:t xml:space="preserve"> прекратил исполнение своих обязательств</w:t>
      </w:r>
      <w:r w:rsidR="002A1BDA">
        <w:t xml:space="preserve"> по названному Договору связи</w:t>
      </w:r>
      <w:r w:rsidR="00C85791">
        <w:t xml:space="preserve"> и</w:t>
      </w:r>
      <w:r w:rsidR="00C85791" w:rsidRPr="008C10C6">
        <w:t xml:space="preserve"> </w:t>
      </w:r>
      <w:r w:rsidR="00C85791">
        <w:t xml:space="preserve">списал всю сумму </w:t>
      </w:r>
      <w:r w:rsidR="00C85791" w:rsidRPr="00CC4A8F">
        <w:t xml:space="preserve"> </w:t>
      </w:r>
      <w:r w:rsidR="00C85791">
        <w:t>а</w:t>
      </w:r>
      <w:r w:rsidR="00C85791" w:rsidRPr="00CC4A8F">
        <w:t>бонентск</w:t>
      </w:r>
      <w:r w:rsidR="00C85791">
        <w:t>ой</w:t>
      </w:r>
      <w:r w:rsidR="00C85791" w:rsidRPr="00CC4A8F">
        <w:t xml:space="preserve"> плат</w:t>
      </w:r>
      <w:r w:rsidR="00C85791">
        <w:t xml:space="preserve">ы целиком- все </w:t>
      </w:r>
      <w:r w:rsidR="00C85791" w:rsidRPr="00282098">
        <w:rPr>
          <w:b/>
        </w:rPr>
        <w:t>250 руб. 00 копеек.</w:t>
      </w:r>
      <w:r w:rsidR="00C85791" w:rsidRPr="00D3568C">
        <w:t xml:space="preserve"> </w:t>
      </w:r>
    </w:p>
    <w:p w:rsidR="00D3568C" w:rsidRPr="00DB7380" w:rsidRDefault="00D3568C" w:rsidP="00282098">
      <w:pPr>
        <w:pStyle w:val="a3"/>
        <w:ind w:left="-851" w:firstLine="568"/>
        <w:rPr>
          <w:color w:val="000000"/>
        </w:rPr>
      </w:pPr>
      <w:r w:rsidRPr="00D3568C">
        <w:t>П</w:t>
      </w:r>
      <w:r w:rsidRPr="00DB7380">
        <w:rPr>
          <w:color w:val="000000"/>
        </w:rPr>
        <w:t xml:space="preserve">ри заключении с ответчиком </w:t>
      </w:r>
      <w:r w:rsidRPr="00FA4779">
        <w:t xml:space="preserve">Договора </w:t>
      </w:r>
      <w:r>
        <w:t>связи</w:t>
      </w:r>
      <w:r w:rsidRPr="00FA4779">
        <w:t xml:space="preserve"> я, </w:t>
      </w:r>
      <w:r>
        <w:t xml:space="preserve">исходя из содержания </w:t>
      </w:r>
      <w:r w:rsidR="00B14642">
        <w:t xml:space="preserve">названного </w:t>
      </w:r>
      <w:r>
        <w:t>Договора,</w:t>
      </w:r>
      <w:r w:rsidR="00B14642">
        <w:t xml:space="preserve"> а так ж</w:t>
      </w:r>
      <w:proofErr w:type="gramStart"/>
      <w:r w:rsidR="00B14642">
        <w:t>е-</w:t>
      </w:r>
      <w:proofErr w:type="gramEnd"/>
      <w:r>
        <w:t xml:space="preserve"> Условий оказания услуг связи ПАО «Мегафон» (</w:t>
      </w:r>
      <w:proofErr w:type="spellStart"/>
      <w:r>
        <w:t>далее-Условия</w:t>
      </w:r>
      <w:proofErr w:type="spellEnd"/>
      <w:r>
        <w:t>), условий выбранного тарифного плана</w:t>
      </w:r>
      <w:r w:rsidR="00B14642">
        <w:t>. Основываясь на достигнутых договорённостях, положениях перечисленных локальных документов ответчика, и нормативных актов, я</w:t>
      </w:r>
      <w:r>
        <w:t xml:space="preserve"> был уверен, что </w:t>
      </w:r>
      <w:r w:rsidRPr="00FA4779">
        <w:t>оговоренную</w:t>
      </w:r>
      <w:r>
        <w:t xml:space="preserve"> </w:t>
      </w:r>
      <w:r w:rsidRPr="00FA4779">
        <w:t xml:space="preserve">сумму </w:t>
      </w:r>
      <w:r>
        <w:t>а</w:t>
      </w:r>
      <w:r w:rsidRPr="00CC4A8F">
        <w:t>бонентск</w:t>
      </w:r>
      <w:r>
        <w:t>ой</w:t>
      </w:r>
      <w:r w:rsidRPr="00CC4A8F">
        <w:t xml:space="preserve"> плат</w:t>
      </w:r>
      <w:r>
        <w:t xml:space="preserve">ы </w:t>
      </w:r>
      <w:r w:rsidRPr="00DB7380">
        <w:rPr>
          <w:b/>
        </w:rPr>
        <w:t>250 руб. 00 копеек</w:t>
      </w:r>
      <w:r>
        <w:t xml:space="preserve"> я буду вносить </w:t>
      </w:r>
      <w:r w:rsidR="00B14642">
        <w:t>один</w:t>
      </w:r>
      <w:r>
        <w:t xml:space="preserve"> раз в </w:t>
      </w:r>
      <w:r w:rsidRPr="00DB7380">
        <w:rPr>
          <w:b/>
        </w:rPr>
        <w:t>расчетный период, т.е.</w:t>
      </w:r>
      <w:r w:rsidRPr="009749E5">
        <w:t xml:space="preserve"> </w:t>
      </w:r>
      <w:r>
        <w:t>1 раз в</w:t>
      </w:r>
      <w:r w:rsidRPr="00DB7380">
        <w:rPr>
          <w:b/>
        </w:rPr>
        <w:t xml:space="preserve"> </w:t>
      </w:r>
      <w:r>
        <w:t xml:space="preserve"> месяц.</w:t>
      </w:r>
      <w:r w:rsidR="00D25BFB">
        <w:t xml:space="preserve"> Такое условие внесения абонентской платы прописано в Условиях, а так же в </w:t>
      </w:r>
      <w:hyperlink r:id="rId7" w:history="1">
        <w:r w:rsidR="00D25BFB" w:rsidRPr="00DB7380">
          <w:rPr>
            <w:rStyle w:val="ac"/>
            <w:color w:val="000000"/>
          </w:rPr>
          <w:t xml:space="preserve"> статье 429.4 </w:t>
        </w:r>
      </w:hyperlink>
      <w:r w:rsidR="00D25BFB" w:rsidRPr="00DB7380">
        <w:rPr>
          <w:color w:val="000000"/>
        </w:rPr>
        <w:t>ГК РФ.</w:t>
      </w:r>
    </w:p>
    <w:p w:rsidR="00282098" w:rsidRDefault="009D279D" w:rsidP="005751F2">
      <w:pPr>
        <w:ind w:left="-851" w:firstLine="284"/>
      </w:pPr>
      <w:r>
        <w:t>Несмотря на то, что я свои обязательства по названному Договору связи выполнил надле</w:t>
      </w:r>
      <w:r w:rsidR="00CA5B91">
        <w:t>жащим образом и в полном объёме-</w:t>
      </w:r>
      <w:r>
        <w:t xml:space="preserve"> </w:t>
      </w:r>
      <w:r w:rsidR="00CA5B91">
        <w:t>абонентская плата была внесена двумя авансовыми платежами 23 и 31 марта 2021г.</w:t>
      </w:r>
    </w:p>
    <w:p w:rsidR="00724731" w:rsidRDefault="00CA5B91" w:rsidP="005751F2">
      <w:pPr>
        <w:ind w:left="-851" w:firstLine="284"/>
      </w:pPr>
      <w:r>
        <w:t xml:space="preserve">Несмотря на то, что </w:t>
      </w:r>
      <w:r w:rsidR="009D279D">
        <w:t>полн</w:t>
      </w:r>
      <w:r>
        <w:t>остью</w:t>
      </w:r>
      <w:r w:rsidR="009D279D">
        <w:t xml:space="preserve"> </w:t>
      </w:r>
      <w:r>
        <w:t>о</w:t>
      </w:r>
      <w:r w:rsidR="009D279D">
        <w:t>плат</w:t>
      </w:r>
      <w:r>
        <w:t>ил услуги ответчика</w:t>
      </w:r>
      <w:r w:rsidR="009D279D">
        <w:t xml:space="preserve"> за первый месяц обслуживания, </w:t>
      </w:r>
      <w:r w:rsidR="00C85791">
        <w:t xml:space="preserve">ответчик в одностороннем </w:t>
      </w:r>
      <w:r w:rsidR="009D279D">
        <w:t xml:space="preserve">порядке, абсолютно </w:t>
      </w:r>
      <w:r w:rsidR="00C85791">
        <w:t>безосновательн</w:t>
      </w:r>
      <w:r w:rsidR="005F0C78">
        <w:t>о</w:t>
      </w:r>
      <w:r w:rsidR="009D279D">
        <w:t xml:space="preserve"> досрочно </w:t>
      </w:r>
      <w:r w:rsidR="00C85791">
        <w:t>прекра</w:t>
      </w:r>
      <w:r w:rsidR="009D279D">
        <w:t>тил</w:t>
      </w:r>
      <w:r w:rsidR="00C85791">
        <w:t xml:space="preserve"> предоставлени</w:t>
      </w:r>
      <w:r w:rsidR="009D279D">
        <w:t>е</w:t>
      </w:r>
      <w:r w:rsidR="00C85791">
        <w:t xml:space="preserve"> мне услуг связи</w:t>
      </w:r>
      <w:r w:rsidR="009D279D">
        <w:t xml:space="preserve">. </w:t>
      </w:r>
      <w:r w:rsidR="00487862">
        <w:t xml:space="preserve"> </w:t>
      </w:r>
      <w:r w:rsidR="009D279D">
        <w:t>Законных оснований для данного досрочного</w:t>
      </w:r>
      <w:r w:rsidR="00487862">
        <w:t xml:space="preserve"> прекращени</w:t>
      </w:r>
      <w:r w:rsidR="009D279D">
        <w:t>я</w:t>
      </w:r>
      <w:r w:rsidR="00487862">
        <w:t xml:space="preserve"> </w:t>
      </w:r>
      <w:r w:rsidR="00487862">
        <w:lastRenderedPageBreak/>
        <w:t xml:space="preserve">ответчиком предоставления мне услуг связи </w:t>
      </w:r>
      <w:r w:rsidR="009D279D">
        <w:t xml:space="preserve">не имелось, т.к. </w:t>
      </w:r>
      <w:r w:rsidR="005F0C78">
        <w:t xml:space="preserve">средства на балансе моего номера </w:t>
      </w:r>
      <w:r w:rsidR="009D279D">
        <w:t xml:space="preserve">к дате прекращения услуг связи, т.е. к 07.04.2020г., </w:t>
      </w:r>
      <w:r w:rsidR="005F0C78">
        <w:t>были не истрачены</w:t>
      </w:r>
      <w:r w:rsidR="00724731">
        <w:t>.</w:t>
      </w:r>
    </w:p>
    <w:p w:rsidR="00487862" w:rsidRDefault="00724731" w:rsidP="005751F2">
      <w:pPr>
        <w:ind w:left="-851" w:firstLine="284"/>
      </w:pPr>
      <w:r>
        <w:t>Но суд посчитал, как не странно, что никаких нарушений моих прав не было (?)</w:t>
      </w:r>
      <w:proofErr w:type="gramStart"/>
      <w:r>
        <w:t>:</w:t>
      </w:r>
      <w:r w:rsidRPr="0062369D">
        <w:rPr>
          <w:b/>
          <w:i/>
        </w:rPr>
        <w:t>«</w:t>
      </w:r>
      <w:proofErr w:type="gramEnd"/>
      <w:r>
        <w:rPr>
          <w:b/>
          <w:i/>
        </w:rPr>
        <w:t>Существенных нарушений со стороны оператора связи, которые могли быть рассмотрены судом, как основание для расторжения договора, судом не установлено».</w:t>
      </w:r>
    </w:p>
    <w:p w:rsidR="00D3568C" w:rsidRDefault="00D10188" w:rsidP="005751F2">
      <w:pPr>
        <w:ind w:left="-851" w:firstLine="284"/>
      </w:pPr>
      <w:r>
        <w:t xml:space="preserve"> </w:t>
      </w:r>
      <w:r w:rsidR="000D1F62">
        <w:t>Н</w:t>
      </w:r>
      <w:r w:rsidR="00DD6F36">
        <w:t>о н</w:t>
      </w:r>
      <w:r w:rsidR="000D1F62">
        <w:t>а этом вопиющие нарушения со стороны ПАО «Мегафон»</w:t>
      </w:r>
      <w:r>
        <w:t xml:space="preserve">, </w:t>
      </w:r>
      <w:r w:rsidR="000D1F62">
        <w:t xml:space="preserve">как условий Договора связи, так и требований закона, не закончились: </w:t>
      </w:r>
      <w:r>
        <w:t>в последствии</w:t>
      </w:r>
      <w:r w:rsidR="000D1F62">
        <w:t>,</w:t>
      </w:r>
      <w:r>
        <w:t xml:space="preserve"> </w:t>
      </w:r>
      <w:r w:rsidR="00C1728A">
        <w:t>ответчик</w:t>
      </w:r>
      <w:r w:rsidR="00487862">
        <w:t>,</w:t>
      </w:r>
      <w:r w:rsidR="00C1728A">
        <w:t xml:space="preserve"> без согласования со мной</w:t>
      </w:r>
      <w:proofErr w:type="gramStart"/>
      <w:r w:rsidR="00C1728A">
        <w:t xml:space="preserve"> </w:t>
      </w:r>
      <w:r>
        <w:t>,</w:t>
      </w:r>
      <w:proofErr w:type="gramEnd"/>
      <w:r>
        <w:t xml:space="preserve"> так же в одностороннем порядке</w:t>
      </w:r>
      <w:r w:rsidR="00C1728A">
        <w:t xml:space="preserve"> изменил условия </w:t>
      </w:r>
      <w:r>
        <w:t xml:space="preserve">названного </w:t>
      </w:r>
      <w:r w:rsidR="00C1728A">
        <w:t>Договора</w:t>
      </w:r>
      <w:r>
        <w:t xml:space="preserve"> связи, а именно:</w:t>
      </w:r>
      <w:r w:rsidR="00C1728A">
        <w:t xml:space="preserve"> вместо тарифа </w:t>
      </w:r>
      <w:r w:rsidR="00487862">
        <w:rPr>
          <w:color w:val="000000"/>
        </w:rPr>
        <w:t xml:space="preserve">«Включайся! Пиши» </w:t>
      </w:r>
      <w:r w:rsidR="00C1728A">
        <w:t xml:space="preserve">с ежемесячной </w:t>
      </w:r>
      <w:r w:rsidR="00487862">
        <w:t xml:space="preserve">абонентской </w:t>
      </w:r>
      <w:r w:rsidR="00C1728A">
        <w:t xml:space="preserve">оплатой, ответчик в одностороннем порядке </w:t>
      </w:r>
      <w:r w:rsidRPr="00D10188">
        <w:t>изменил тарифный план</w:t>
      </w:r>
      <w:r w:rsidR="00D3568C">
        <w:t>:</w:t>
      </w:r>
      <w:r>
        <w:t xml:space="preserve"> </w:t>
      </w:r>
      <w:r w:rsidR="00D3568C">
        <w:t>теперь я</w:t>
      </w:r>
      <w:r>
        <w:t xml:space="preserve"> могу пользоваться услугами связи </w:t>
      </w:r>
      <w:r w:rsidR="00C1728A">
        <w:t xml:space="preserve"> </w:t>
      </w:r>
      <w:r w:rsidRPr="004360BC">
        <w:t>ПАО «</w:t>
      </w:r>
      <w:r>
        <w:t>Мегафон</w:t>
      </w:r>
      <w:r w:rsidRPr="004360BC">
        <w:t xml:space="preserve">» </w:t>
      </w:r>
      <w:r w:rsidR="00D3568C">
        <w:t xml:space="preserve">лишь по условиям </w:t>
      </w:r>
      <w:r w:rsidR="00C1728A">
        <w:t>тарифно</w:t>
      </w:r>
      <w:r w:rsidR="00D3568C">
        <w:t>го</w:t>
      </w:r>
      <w:r w:rsidR="00C1728A">
        <w:t xml:space="preserve"> план</w:t>
      </w:r>
      <w:r w:rsidR="00D3568C">
        <w:t>а</w:t>
      </w:r>
      <w:r w:rsidR="00C1728A">
        <w:t xml:space="preserve"> «</w:t>
      </w:r>
      <w:r w:rsidR="00C1728A" w:rsidRPr="00BF6E66">
        <w:rPr>
          <w:b/>
        </w:rPr>
        <w:t>с посекундным списанием</w:t>
      </w:r>
      <w:r w:rsidR="00C1728A">
        <w:rPr>
          <w:b/>
        </w:rPr>
        <w:t>»</w:t>
      </w:r>
      <w:r>
        <w:t xml:space="preserve">. </w:t>
      </w:r>
    </w:p>
    <w:p w:rsidR="00724731" w:rsidRDefault="002B3DCF" w:rsidP="005751F2">
      <w:pPr>
        <w:ind w:left="-907" w:firstLine="360"/>
      </w:pPr>
      <w:r>
        <w:t>У</w:t>
      </w:r>
      <w:r w:rsidR="00D10188">
        <w:t xml:space="preserve">словия тарифного плана </w:t>
      </w:r>
      <w:r>
        <w:t>«</w:t>
      </w:r>
      <w:r w:rsidRPr="00BF6E66">
        <w:rPr>
          <w:b/>
        </w:rPr>
        <w:t>с посекундным списанием</w:t>
      </w:r>
      <w:r>
        <w:rPr>
          <w:b/>
        </w:rPr>
        <w:t>»</w:t>
      </w:r>
      <w:r>
        <w:t xml:space="preserve"> </w:t>
      </w:r>
      <w:r w:rsidR="00D10188">
        <w:t xml:space="preserve">я </w:t>
      </w:r>
      <w:r>
        <w:t xml:space="preserve">считаю для себя не удобными и финансово обременительными. Поэтому сам бы никогда не стал </w:t>
      </w:r>
      <w:r w:rsidR="00D10188">
        <w:t>заключать договор</w:t>
      </w:r>
      <w:r>
        <w:t xml:space="preserve"> связи </w:t>
      </w:r>
      <w:r w:rsidR="00D10188">
        <w:t xml:space="preserve"> с оператором связи</w:t>
      </w:r>
      <w:r>
        <w:t xml:space="preserve"> на условиях тарифного плана «</w:t>
      </w:r>
      <w:r w:rsidRPr="00BF6E66">
        <w:rPr>
          <w:b/>
        </w:rPr>
        <w:t>с посекундным списанием</w:t>
      </w:r>
      <w:r>
        <w:rPr>
          <w:b/>
        </w:rPr>
        <w:t>»</w:t>
      </w:r>
      <w:r>
        <w:t>.</w:t>
      </w:r>
    </w:p>
    <w:p w:rsidR="007943CA" w:rsidRDefault="007943CA" w:rsidP="005751F2">
      <w:pPr>
        <w:ind w:left="-907" w:firstLine="360"/>
      </w:pPr>
      <w:r>
        <w:t>Ответчиком, по-видимому, в дополнительном отзыве на моё исковое заявление, была «за</w:t>
      </w:r>
      <w:r w:rsidR="00CC3774">
        <w:t>кинута» в су</w:t>
      </w:r>
      <w:proofErr w:type="gramStart"/>
      <w:r w:rsidR="00CC3774">
        <w:t>д-</w:t>
      </w:r>
      <w:proofErr w:type="gramEnd"/>
      <w:r w:rsidR="00CC3774">
        <w:t xml:space="preserve"> уже не первая- де</w:t>
      </w:r>
      <w:r>
        <w:t>зинформация о том, что, якобы, я сам позвонил ответчику и попросил изменить мне тарифный план на «</w:t>
      </w:r>
      <w:r w:rsidRPr="00BF6E66">
        <w:rPr>
          <w:b/>
        </w:rPr>
        <w:t>с посекундным списанием</w:t>
      </w:r>
      <w:r>
        <w:rPr>
          <w:b/>
        </w:rPr>
        <w:t>»</w:t>
      </w:r>
      <w:r>
        <w:t xml:space="preserve">. Ответчик предоставил мне свой первый Отзыв, а дополнительный мне предоставлен не был. Главное, что и эта </w:t>
      </w:r>
      <w:proofErr w:type="spellStart"/>
      <w:r>
        <w:t>ДЭЗа</w:t>
      </w:r>
      <w:proofErr w:type="spellEnd"/>
      <w:r>
        <w:t xml:space="preserve"> судом, полагаю, с удовольствием (!) </w:t>
      </w:r>
      <w:r w:rsidR="00D40704">
        <w:t>принята</w:t>
      </w:r>
      <w:r>
        <w:t xml:space="preserve">, как и </w:t>
      </w:r>
      <w:proofErr w:type="gramStart"/>
      <w:r>
        <w:t>предыдущие</w:t>
      </w:r>
      <w:proofErr w:type="gramEnd"/>
      <w:r>
        <w:t xml:space="preserve">, </w:t>
      </w:r>
      <w:r w:rsidR="007F7472">
        <w:t>указанные</w:t>
      </w:r>
      <w:r>
        <w:t xml:space="preserve"> в первом Отзыве:</w:t>
      </w:r>
    </w:p>
    <w:p w:rsidR="00780F45" w:rsidRDefault="00A27E0E" w:rsidP="005751F2">
      <w:pPr>
        <w:ind w:left="-907" w:firstLine="360"/>
      </w:pPr>
      <w:r>
        <w:t>1)</w:t>
      </w:r>
      <w:r w:rsidR="007943CA">
        <w:t xml:space="preserve"> о том, что </w:t>
      </w:r>
      <w:r w:rsidR="00490430" w:rsidRPr="00490430">
        <w:rPr>
          <w:b/>
          <w:i/>
        </w:rPr>
        <w:t>«До настоящего времени Истец к Ответчику не обращался, заявление о расторжении Договора об оказании услуг связи в адрес Ответчика не поступало, подтверждающих документов о его подачи в адрес Ответчика Истцом не представлены»</w:t>
      </w:r>
      <w:r w:rsidR="00490430">
        <w:t xml:space="preserve">, </w:t>
      </w:r>
      <w:r w:rsidR="00780F45">
        <w:t>и</w:t>
      </w:r>
    </w:p>
    <w:p w:rsidR="00780F45" w:rsidRDefault="00780F45" w:rsidP="005751F2">
      <w:pPr>
        <w:ind w:left="-907" w:firstLine="360"/>
      </w:pPr>
      <w:r>
        <w:rPr>
          <w:b/>
          <w:i/>
        </w:rPr>
        <w:t>«</w:t>
      </w:r>
      <w:r w:rsidRPr="00780F45">
        <w:rPr>
          <w:b/>
          <w:i/>
        </w:rPr>
        <w:t>Обращаем внимание суда, что Истцом не соблюден обязательный претензионный порядок, предусмотренный п. 4 ст. 55 Федерального закона от 07.07.2003 N 126-ФЗ "О связи"</w:t>
      </w:r>
      <w:r>
        <w:t>,</w:t>
      </w:r>
    </w:p>
    <w:p w:rsidR="007943CA" w:rsidRDefault="00490430" w:rsidP="005751F2">
      <w:pPr>
        <w:ind w:left="-907" w:firstLine="360"/>
      </w:pPr>
      <w:r>
        <w:t>хотя к иску приложены подтверждающие документы об отправке мною Претензии в адрес ответчика</w:t>
      </w:r>
      <w:r w:rsidR="00CF347C">
        <w:t xml:space="preserve"> и получения этой Претензии ответчиком 15.01.2021г.</w:t>
      </w:r>
    </w:p>
    <w:p w:rsidR="00F96D60" w:rsidRDefault="00A27E0E" w:rsidP="005751F2">
      <w:pPr>
        <w:ind w:left="-907" w:firstLine="360"/>
      </w:pPr>
      <w:r>
        <w:t>2)</w:t>
      </w:r>
      <w:r w:rsidR="00A11BBB">
        <w:t xml:space="preserve"> о том, что </w:t>
      </w:r>
      <w:r w:rsidR="00A11BBB" w:rsidRPr="00A11BBB">
        <w:rPr>
          <w:b/>
          <w:i/>
        </w:rPr>
        <w:t xml:space="preserve">«…представить текст </w:t>
      </w:r>
      <w:proofErr w:type="spellStart"/>
      <w:r w:rsidR="00A11BBB" w:rsidRPr="00A11BBB">
        <w:rPr>
          <w:b/>
          <w:i/>
        </w:rPr>
        <w:t>смс-извещений</w:t>
      </w:r>
      <w:proofErr w:type="spellEnd"/>
      <w:r w:rsidR="00A11BBB" w:rsidRPr="00A11BBB">
        <w:rPr>
          <w:b/>
          <w:i/>
        </w:rPr>
        <w:t xml:space="preserve"> за период с 06.04.2020г. по 07.04.2020г. не представляется возможным</w:t>
      </w:r>
      <w:proofErr w:type="gramStart"/>
      <w:r w:rsidR="00A11BBB">
        <w:rPr>
          <w:b/>
          <w:i/>
        </w:rPr>
        <w:t>»</w:t>
      </w:r>
      <w:r w:rsidR="00E953BF">
        <w:rPr>
          <w:b/>
          <w:i/>
        </w:rPr>
        <w:t>-</w:t>
      </w:r>
      <w:proofErr w:type="gramEnd"/>
      <w:r w:rsidR="00E953BF">
        <w:t>так ответчик ответил</w:t>
      </w:r>
      <w:r w:rsidR="00E953BF" w:rsidRPr="00E953BF">
        <w:t xml:space="preserve"> </w:t>
      </w:r>
      <w:r w:rsidR="00E953BF">
        <w:t>отказом на запрос суда. При этом, ответчик</w:t>
      </w:r>
      <w:r w:rsidR="00E953BF" w:rsidRPr="00A11BBB">
        <w:t xml:space="preserve"> </w:t>
      </w:r>
      <w:r w:rsidR="00A11BBB" w:rsidRPr="00A11BBB">
        <w:t>со</w:t>
      </w:r>
      <w:r w:rsidR="00E953BF">
        <w:t>слался</w:t>
      </w:r>
      <w:r w:rsidR="00A11BBB" w:rsidRPr="00A11BBB">
        <w:t xml:space="preserve"> на</w:t>
      </w:r>
      <w:r w:rsidR="00A11BBB">
        <w:t xml:space="preserve"> п. 2 части 1 ст. 64 ФЗ "О связи", в котором  установлена обязанность оператора связи по хранению текстовых сообщений пользователей услугами связи, голосовой информации, изображений, </w:t>
      </w:r>
      <w:r w:rsidR="00A11BBB" w:rsidRPr="00A11BBB">
        <w:rPr>
          <w:b/>
        </w:rPr>
        <w:t>звуков, виде</w:t>
      </w:r>
      <w:proofErr w:type="gramStart"/>
      <w:r w:rsidR="00A11BBB" w:rsidRPr="00A11BBB">
        <w:rPr>
          <w:b/>
        </w:rPr>
        <w:t>о-</w:t>
      </w:r>
      <w:proofErr w:type="gramEnd"/>
      <w:r w:rsidR="00A11BBB" w:rsidRPr="00A11BBB">
        <w:rPr>
          <w:b/>
        </w:rPr>
        <w:t>, иных сообщения пользователей</w:t>
      </w:r>
      <w:r w:rsidR="00A11BBB">
        <w:t xml:space="preserve"> услугами связи - </w:t>
      </w:r>
      <w:r w:rsidR="00A11BBB" w:rsidRPr="00A11BBB">
        <w:rPr>
          <w:b/>
        </w:rPr>
        <w:t>до шести месяцев с момента окончания их приема</w:t>
      </w:r>
      <w:r w:rsidR="00A11BBB">
        <w:t xml:space="preserve">, передачи, доставки и (или) обработки. </w:t>
      </w:r>
    </w:p>
    <w:p w:rsidR="008754D1" w:rsidRDefault="00A11BBB" w:rsidP="005751F2">
      <w:pPr>
        <w:ind w:left="-1134" w:firstLine="567"/>
        <w:rPr>
          <w:color w:val="000000" w:themeColor="text1"/>
          <w:shd w:val="clear" w:color="auto" w:fill="FFFFFF"/>
        </w:rPr>
      </w:pPr>
      <w:r>
        <w:t>Но</w:t>
      </w:r>
      <w:r w:rsidR="00E953BF">
        <w:t>, при этом,</w:t>
      </w:r>
      <w:r>
        <w:t xml:space="preserve"> вопреки названному положению закона, по-видимому</w:t>
      </w:r>
      <w:r w:rsidR="00BD27EF">
        <w:t>,</w:t>
      </w:r>
      <w:r>
        <w:t xml:space="preserve"> </w:t>
      </w:r>
      <w:r w:rsidR="004E08B5">
        <w:t xml:space="preserve">в </w:t>
      </w:r>
      <w:r w:rsidR="00BD27EF">
        <w:t>виде исключения</w:t>
      </w:r>
      <w:r>
        <w:t xml:space="preserve"> ответчик сохранил </w:t>
      </w:r>
      <w:r w:rsidR="004E08B5">
        <w:t xml:space="preserve">информацию, содержащуюся в </w:t>
      </w:r>
      <w:r w:rsidR="00E953BF">
        <w:t xml:space="preserve">своей </w:t>
      </w:r>
      <w:proofErr w:type="spellStart"/>
      <w:r w:rsidR="004E08B5" w:rsidRPr="00E953BF">
        <w:rPr>
          <w:color w:val="000000" w:themeColor="text1"/>
          <w:shd w:val="clear" w:color="auto" w:fill="FFFFFF"/>
        </w:rPr>
        <w:t>биллинговой</w:t>
      </w:r>
      <w:proofErr w:type="spellEnd"/>
      <w:r w:rsidR="004E08B5" w:rsidRPr="00E953BF">
        <w:rPr>
          <w:color w:val="000000" w:themeColor="text1"/>
          <w:shd w:val="clear" w:color="auto" w:fill="FFFFFF"/>
        </w:rPr>
        <w:t xml:space="preserve"> системе</w:t>
      </w:r>
      <w:r w:rsidR="004E08B5" w:rsidRPr="004E08B5">
        <w:rPr>
          <w:b/>
          <w:i/>
          <w:color w:val="000000" w:themeColor="text1"/>
          <w:shd w:val="clear" w:color="auto" w:fill="FFFFFF"/>
        </w:rPr>
        <w:t>, </w:t>
      </w:r>
      <w:r w:rsidR="00E953BF">
        <w:rPr>
          <w:color w:val="000000" w:themeColor="text1"/>
          <w:shd w:val="clear" w:color="auto" w:fill="FFFFFF"/>
        </w:rPr>
        <w:t>о том, что «…</w:t>
      </w:r>
      <w:r w:rsidR="004E08B5">
        <w:rPr>
          <w:b/>
          <w:i/>
          <w:color w:val="000000" w:themeColor="text1"/>
        </w:rPr>
        <w:t>25.01.2021г.</w:t>
      </w:r>
      <w:r w:rsidR="004E08B5" w:rsidRPr="004E08B5">
        <w:rPr>
          <w:b/>
          <w:i/>
          <w:color w:val="000000" w:themeColor="text1"/>
          <w:shd w:val="clear" w:color="auto" w:fill="FFFFFF"/>
        </w:rPr>
        <w:t> абонент обратился с заявкой в ПАО «Мегафон» на изменение тарифного плана, по каналу «звонок».</w:t>
      </w:r>
      <w:r w:rsidR="004E08B5">
        <w:rPr>
          <w:color w:val="000000" w:themeColor="text1"/>
          <w:shd w:val="clear" w:color="auto" w:fill="FFFFFF"/>
        </w:rPr>
        <w:t xml:space="preserve"> Хотя, как видим</w:t>
      </w:r>
      <w:r w:rsidR="00E953BF">
        <w:rPr>
          <w:color w:val="000000" w:themeColor="text1"/>
          <w:shd w:val="clear" w:color="auto" w:fill="FFFFFF"/>
        </w:rPr>
        <w:t>,</w:t>
      </w:r>
      <w:r w:rsidR="004E08B5">
        <w:rPr>
          <w:color w:val="000000" w:themeColor="text1"/>
          <w:shd w:val="clear" w:color="auto" w:fill="FFFFFF"/>
        </w:rPr>
        <w:t xml:space="preserve"> с даты этого «звонка» до даты рассмотрения названного дела судом прошло более 10-ти месяцев</w:t>
      </w:r>
      <w:proofErr w:type="gramStart"/>
      <w:r w:rsidR="004E08B5">
        <w:rPr>
          <w:color w:val="000000" w:themeColor="text1"/>
          <w:shd w:val="clear" w:color="auto" w:fill="FFFFFF"/>
        </w:rPr>
        <w:t xml:space="preserve"> (!?).</w:t>
      </w:r>
      <w:proofErr w:type="gramEnd"/>
    </w:p>
    <w:p w:rsidR="00A11BBB" w:rsidRDefault="004E08B5" w:rsidP="005751F2">
      <w:pPr>
        <w:ind w:left="-1134" w:firstLine="567"/>
        <w:jc w:val="both"/>
        <w:rPr>
          <w:b/>
          <w:i/>
        </w:rPr>
      </w:pPr>
      <w:r>
        <w:rPr>
          <w:color w:val="000000" w:themeColor="text1"/>
          <w:shd w:val="clear" w:color="auto" w:fill="FFFFFF"/>
        </w:rPr>
        <w:t xml:space="preserve"> </w:t>
      </w:r>
      <w:proofErr w:type="gramStart"/>
      <w:r w:rsidR="008754D1">
        <w:rPr>
          <w:color w:val="000000" w:themeColor="text1"/>
          <w:shd w:val="clear" w:color="auto" w:fill="FFFFFF"/>
        </w:rPr>
        <w:t xml:space="preserve">3) </w:t>
      </w:r>
      <w:r w:rsidR="008754D1">
        <w:t xml:space="preserve">о том, что </w:t>
      </w:r>
      <w:r w:rsidR="00D14693">
        <w:t>«…</w:t>
      </w:r>
      <w:r w:rsidR="008754D1" w:rsidRPr="008754D1">
        <w:rPr>
          <w:b/>
          <w:i/>
        </w:rPr>
        <w:t xml:space="preserve"> за период с 01.04.2020г. по 30.04.2020г. начисления по абонентской плате составили 299,98 руб. Дополнительно начисления были произведены за исходящие междугородние вызовы и исходящие вызовы в домашнем регионе в размере 343, 38 руб. В связи с недостаточностью денежных средств на лицевом счете образовалась задолженность в размере - 101,71 руб. и исходящие вызовы были ограничены</w:t>
      </w:r>
      <w:r w:rsidR="00D14693">
        <w:rPr>
          <w:b/>
          <w:i/>
        </w:rPr>
        <w:t>».</w:t>
      </w:r>
      <w:proofErr w:type="gramEnd"/>
    </w:p>
    <w:p w:rsidR="00B03A9C" w:rsidRDefault="00B03A9C" w:rsidP="005751F2">
      <w:pPr>
        <w:ind w:left="-1134" w:firstLine="567"/>
        <w:jc w:val="both"/>
        <w:rPr>
          <w:b/>
          <w:i/>
        </w:rPr>
      </w:pPr>
      <w:r>
        <w:rPr>
          <w:color w:val="000000" w:themeColor="text1"/>
          <w:shd w:val="clear" w:color="auto" w:fill="FFFFFF"/>
        </w:rPr>
        <w:t xml:space="preserve">По последнему пункту возникает сразу несколько вопросов. </w:t>
      </w:r>
    </w:p>
    <w:p w:rsidR="00432FDA" w:rsidRDefault="00D14693" w:rsidP="005751F2">
      <w:pPr>
        <w:ind w:left="-1134" w:firstLine="567"/>
      </w:pPr>
      <w:proofErr w:type="gramStart"/>
      <w:r>
        <w:rPr>
          <w:color w:val="000000" w:themeColor="text1"/>
          <w:shd w:val="clear" w:color="auto" w:fill="FFFFFF"/>
        </w:rPr>
        <w:t>Во-первых</w:t>
      </w:r>
      <w:proofErr w:type="gramEnd"/>
      <w:r>
        <w:rPr>
          <w:color w:val="000000" w:themeColor="text1"/>
          <w:shd w:val="clear" w:color="auto" w:fill="FFFFFF"/>
        </w:rPr>
        <w:t xml:space="preserve"> возникает вопрос: почему ответчик после </w:t>
      </w:r>
      <w:r w:rsidR="00E953BF">
        <w:rPr>
          <w:color w:val="000000" w:themeColor="text1"/>
          <w:shd w:val="clear" w:color="auto" w:fill="FFFFFF"/>
        </w:rPr>
        <w:t>08.04.2020г. по</w:t>
      </w:r>
      <w:r w:rsidR="00E953BF" w:rsidRPr="00E953BF">
        <w:rPr>
          <w:b/>
          <w:i/>
        </w:rPr>
        <w:t xml:space="preserve"> </w:t>
      </w:r>
      <w:r w:rsidR="00E953BF" w:rsidRPr="00E953BF">
        <w:t>30.04.2020г.</w:t>
      </w:r>
      <w:r w:rsidR="0086671B">
        <w:t>,</w:t>
      </w:r>
      <w:r w:rsidR="00E953BF" w:rsidRPr="008754D1">
        <w:rPr>
          <w:b/>
          <w:i/>
        </w:rPr>
        <w:t xml:space="preserve"> </w:t>
      </w:r>
      <w:r w:rsidR="00E953BF">
        <w:rPr>
          <w:color w:val="000000" w:themeColor="text1"/>
          <w:shd w:val="clear" w:color="auto" w:fill="FFFFFF"/>
        </w:rPr>
        <w:t xml:space="preserve"> </w:t>
      </w:r>
      <w:r w:rsidR="00E953BF" w:rsidRPr="0086671B">
        <w:rPr>
          <w:color w:val="000000" w:themeColor="text1"/>
          <w:u w:val="single"/>
          <w:shd w:val="clear" w:color="auto" w:fill="FFFFFF"/>
        </w:rPr>
        <w:t xml:space="preserve">после </w:t>
      </w:r>
      <w:r w:rsidR="00E953BF" w:rsidRPr="0086671B">
        <w:rPr>
          <w:u w:val="single"/>
        </w:rPr>
        <w:t>досрочного прекращения 07.04.2020г. предоставления мне услуг связи</w:t>
      </w:r>
      <w:r w:rsidR="00E953BF">
        <w:t xml:space="preserve">, производил </w:t>
      </w:r>
      <w:r w:rsidR="0086671B">
        <w:t xml:space="preserve">ещё </w:t>
      </w:r>
      <w:r w:rsidR="00E953BF">
        <w:t xml:space="preserve">какие-то начисления? Ведь после 01.05.2020г. по сей день начисления больше не </w:t>
      </w:r>
      <w:proofErr w:type="gramStart"/>
      <w:r w:rsidR="00E953BF">
        <w:t>производились</w:t>
      </w:r>
      <w:proofErr w:type="gramEnd"/>
      <w:r w:rsidR="0086671B">
        <w:t xml:space="preserve"> и, полагаю, по той же причине: услуги не предоставлялись, значит, нечего и начислять!</w:t>
      </w:r>
      <w:r w:rsidR="00432FDA" w:rsidRPr="00432FDA">
        <w:t xml:space="preserve"> </w:t>
      </w:r>
    </w:p>
    <w:p w:rsidR="00D14693" w:rsidRDefault="00432FDA" w:rsidP="005751F2">
      <w:pPr>
        <w:ind w:left="-1134" w:firstLine="567"/>
      </w:pPr>
      <w:r>
        <w:t xml:space="preserve">Кроме того, какие могут быть </w:t>
      </w:r>
      <w:r w:rsidRPr="00432FDA">
        <w:rPr>
          <w:u w:val="single"/>
        </w:rPr>
        <w:t>дополнительные</w:t>
      </w:r>
      <w:r>
        <w:t xml:space="preserve"> к сумме абонентской платы, </w:t>
      </w:r>
      <w:r w:rsidRPr="006147C7">
        <w:rPr>
          <w:b/>
          <w:i/>
        </w:rPr>
        <w:t>начисления</w:t>
      </w:r>
      <w:r>
        <w:t xml:space="preserve">, если названный Договор об оказании услуг № </w:t>
      </w:r>
      <w:r>
        <w:rPr>
          <w:lang w:val="en-US"/>
        </w:rPr>
        <w:t>GF</w:t>
      </w:r>
      <w:r w:rsidRPr="00C75896">
        <w:t>0139</w:t>
      </w:r>
      <w:r>
        <w:t xml:space="preserve">354165 от 23.03.2020г. является </w:t>
      </w:r>
      <w:r w:rsidRPr="006147C7">
        <w:rPr>
          <w:u w:val="single"/>
        </w:rPr>
        <w:t>абонентским договором</w:t>
      </w:r>
      <w:r>
        <w:t xml:space="preserve"> с фиксированным размером оплаты 250 руб.00 копеек?</w:t>
      </w:r>
    </w:p>
    <w:p w:rsidR="005571FB" w:rsidRDefault="005571FB" w:rsidP="005751F2">
      <w:pPr>
        <w:pStyle w:val="s1"/>
        <w:shd w:val="clear" w:color="auto" w:fill="FFFFFF"/>
        <w:spacing w:before="0" w:beforeAutospacing="0" w:after="0" w:afterAutospacing="0"/>
        <w:ind w:left="-1134" w:firstLine="567"/>
        <w:rPr>
          <w:b/>
          <w:i/>
          <w:color w:val="000000" w:themeColor="text1"/>
        </w:rPr>
      </w:pPr>
      <w:r w:rsidRPr="005571FB">
        <w:rPr>
          <w:color w:val="000000" w:themeColor="text1"/>
        </w:rPr>
        <w:t xml:space="preserve">Удивительно, но в решении суда указано: </w:t>
      </w:r>
      <w:r w:rsidRPr="005571FB">
        <w:rPr>
          <w:b/>
          <w:i/>
          <w:color w:val="000000" w:themeColor="text1"/>
        </w:rPr>
        <w:t>«Начисления за оказанные услуги связи за оспариваемый период корректны и правомерны</w:t>
      </w:r>
      <w:proofErr w:type="gramStart"/>
      <w:r w:rsidRPr="005571FB">
        <w:rPr>
          <w:b/>
          <w:i/>
          <w:color w:val="000000" w:themeColor="text1"/>
        </w:rPr>
        <w:t xml:space="preserve"> </w:t>
      </w:r>
      <w:r w:rsidRPr="005571FB">
        <w:rPr>
          <w:color w:val="000000" w:themeColor="text1"/>
        </w:rPr>
        <w:t xml:space="preserve">(?!) </w:t>
      </w:r>
      <w:r w:rsidRPr="005571FB">
        <w:rPr>
          <w:b/>
          <w:i/>
          <w:color w:val="000000" w:themeColor="text1"/>
        </w:rPr>
        <w:t xml:space="preserve">, </w:t>
      </w:r>
      <w:proofErr w:type="gramEnd"/>
      <w:r w:rsidRPr="005571FB">
        <w:rPr>
          <w:b/>
          <w:i/>
          <w:color w:val="000000" w:themeColor="text1"/>
        </w:rPr>
        <w:t xml:space="preserve">что подтверждается счетами из </w:t>
      </w:r>
      <w:proofErr w:type="spellStart"/>
      <w:r w:rsidRPr="005571FB">
        <w:rPr>
          <w:b/>
          <w:i/>
          <w:color w:val="000000" w:themeColor="text1"/>
        </w:rPr>
        <w:t>Биллинговой</w:t>
      </w:r>
      <w:proofErr w:type="spellEnd"/>
      <w:r w:rsidRPr="005571FB">
        <w:rPr>
          <w:b/>
          <w:i/>
          <w:color w:val="000000" w:themeColor="text1"/>
        </w:rPr>
        <w:t xml:space="preserve"> системы».</w:t>
      </w:r>
    </w:p>
    <w:p w:rsidR="006739DA" w:rsidRPr="005571FB" w:rsidRDefault="006739DA" w:rsidP="005751F2">
      <w:pPr>
        <w:pStyle w:val="s1"/>
        <w:shd w:val="clear" w:color="auto" w:fill="FFFFFF"/>
        <w:spacing w:before="0" w:beforeAutospacing="0" w:after="0" w:afterAutospacing="0"/>
        <w:ind w:left="-1134" w:firstLine="567"/>
      </w:pPr>
      <w:r>
        <w:rPr>
          <w:color w:val="000000" w:themeColor="text1"/>
        </w:rPr>
        <w:lastRenderedPageBreak/>
        <w:t>Вообще удивляет отсутствие всякой логики и анализа в содержании этого судебного документа!</w:t>
      </w:r>
    </w:p>
    <w:p w:rsidR="00E953BF" w:rsidRDefault="00E953BF" w:rsidP="005751F2">
      <w:pPr>
        <w:ind w:left="-1134" w:firstLine="708"/>
      </w:pPr>
      <w:r>
        <w:rPr>
          <w:color w:val="000000" w:themeColor="text1"/>
          <w:shd w:val="clear" w:color="auto" w:fill="FFFFFF"/>
        </w:rPr>
        <w:t xml:space="preserve">Во-вторых: у меня на руках имеется </w:t>
      </w:r>
      <w:r w:rsidR="00252200" w:rsidRPr="00C54CC0">
        <w:rPr>
          <w:b/>
        </w:rPr>
        <w:t xml:space="preserve">Детализации оказанных услуг в период с </w:t>
      </w:r>
      <w:r w:rsidR="00252200">
        <w:rPr>
          <w:b/>
        </w:rPr>
        <w:t>3</w:t>
      </w:r>
      <w:r w:rsidR="00252200" w:rsidRPr="00C54CC0">
        <w:rPr>
          <w:b/>
        </w:rPr>
        <w:t>1.0</w:t>
      </w:r>
      <w:r w:rsidR="00252200">
        <w:rPr>
          <w:b/>
        </w:rPr>
        <w:t>3.2020г. по 07</w:t>
      </w:r>
      <w:r w:rsidR="00252200" w:rsidRPr="00C54CC0">
        <w:rPr>
          <w:b/>
        </w:rPr>
        <w:t>.04.2020г.</w:t>
      </w:r>
      <w:r w:rsidR="00252200">
        <w:t xml:space="preserve">, в которой указано, что на </w:t>
      </w:r>
      <w:r w:rsidR="00252200">
        <w:rPr>
          <w:b/>
        </w:rPr>
        <w:t>07</w:t>
      </w:r>
      <w:r w:rsidR="00252200" w:rsidRPr="00C54CC0">
        <w:rPr>
          <w:b/>
        </w:rPr>
        <w:t>.04.2020г.</w:t>
      </w:r>
      <w:r w:rsidR="00252200">
        <w:t xml:space="preserve"> я потратил на услуги связи </w:t>
      </w:r>
      <w:r w:rsidR="00252200" w:rsidRPr="00252200">
        <w:rPr>
          <w:b/>
        </w:rPr>
        <w:t>101 руб. 71 коп</w:t>
      </w:r>
      <w:proofErr w:type="gramStart"/>
      <w:r w:rsidR="00252200" w:rsidRPr="00252200">
        <w:rPr>
          <w:b/>
        </w:rPr>
        <w:t>.</w:t>
      </w:r>
      <w:r w:rsidR="00252200">
        <w:t xml:space="preserve">, </w:t>
      </w:r>
      <w:proofErr w:type="gramEnd"/>
      <w:r w:rsidR="00252200">
        <w:t>т.е. на балансе деньги не истрачены. Данные сведения Детализации полность</w:t>
      </w:r>
      <w:r w:rsidR="00496CB2">
        <w:t>ю</w:t>
      </w:r>
      <w:r w:rsidR="00252200">
        <w:t xml:space="preserve"> согласуются с содержанием </w:t>
      </w:r>
      <w:r w:rsidR="00252200" w:rsidRPr="003E6CCF">
        <w:rPr>
          <w:lang w:val="en-US"/>
        </w:rPr>
        <w:t>SMS</w:t>
      </w:r>
      <w:r w:rsidR="00252200">
        <w:t>-сообщений</w:t>
      </w:r>
      <w:r w:rsidR="00252200" w:rsidRPr="003E6CCF">
        <w:t xml:space="preserve"> </w:t>
      </w:r>
      <w:r w:rsidR="00252200">
        <w:t>от  06.04.2020г.</w:t>
      </w:r>
      <w:r w:rsidR="00252200" w:rsidRPr="00CC4865">
        <w:t xml:space="preserve"> </w:t>
      </w:r>
      <w:r w:rsidR="00252200">
        <w:t xml:space="preserve">и от </w:t>
      </w:r>
      <w:r w:rsidR="00252200" w:rsidRPr="00CC4A8F">
        <w:t>0</w:t>
      </w:r>
      <w:r w:rsidR="00252200">
        <w:t>7</w:t>
      </w:r>
      <w:r w:rsidR="00252200" w:rsidRPr="00CC4A8F">
        <w:t xml:space="preserve">.04.2020г. </w:t>
      </w:r>
    </w:p>
    <w:p w:rsidR="00496CB2" w:rsidRDefault="00501383" w:rsidP="005751F2">
      <w:pPr>
        <w:ind w:left="-1134" w:firstLine="708"/>
      </w:pPr>
      <w:r>
        <w:rPr>
          <w:color w:val="000000" w:themeColor="text1"/>
          <w:shd w:val="clear" w:color="auto" w:fill="FFFFFF"/>
        </w:rPr>
        <w:t>Но суд, по-</w:t>
      </w:r>
      <w:r w:rsidRPr="00501383">
        <w:t>видимому</w:t>
      </w:r>
      <w:r>
        <w:t xml:space="preserve">, не </w:t>
      </w:r>
      <w:r w:rsidR="005751F2">
        <w:t>обратил внимания на, приложенные м</w:t>
      </w:r>
      <w:r w:rsidR="006160A4">
        <w:t>н</w:t>
      </w:r>
      <w:r w:rsidR="005751F2">
        <w:t>ою к иску распечатки названных</w:t>
      </w:r>
      <w:r w:rsidR="005751F2" w:rsidRPr="005751F2">
        <w:t xml:space="preserve"> </w:t>
      </w:r>
      <w:r w:rsidR="005751F2" w:rsidRPr="003E6CCF">
        <w:rPr>
          <w:lang w:val="en-US"/>
        </w:rPr>
        <w:t>SMS</w:t>
      </w:r>
      <w:r w:rsidR="005751F2">
        <w:t>-сообщений</w:t>
      </w:r>
      <w:r w:rsidR="005751F2" w:rsidRPr="003E6CCF">
        <w:t xml:space="preserve"> </w:t>
      </w:r>
      <w:r w:rsidR="005751F2">
        <w:t>от  06.04.2020г.</w:t>
      </w:r>
      <w:r w:rsidR="005751F2" w:rsidRPr="00CC4865">
        <w:t xml:space="preserve"> </w:t>
      </w:r>
      <w:r w:rsidR="005751F2">
        <w:t xml:space="preserve">и от </w:t>
      </w:r>
      <w:r w:rsidR="005751F2" w:rsidRPr="00CC4A8F">
        <w:t>0</w:t>
      </w:r>
      <w:r w:rsidR="005751F2">
        <w:t>7</w:t>
      </w:r>
      <w:r w:rsidR="005751F2" w:rsidRPr="00CC4A8F">
        <w:t>.04.2020г.</w:t>
      </w:r>
      <w:r>
        <w:t xml:space="preserve">, </w:t>
      </w:r>
      <w:r w:rsidR="006160A4">
        <w:t xml:space="preserve">не затребовал от ответчика опровержения либо подтверждения названных обстоятельств. Так и получилось: </w:t>
      </w:r>
      <w:proofErr w:type="gramStart"/>
      <w:r w:rsidR="006160A4">
        <w:t>кто</w:t>
      </w:r>
      <w:proofErr w:type="gramEnd"/>
      <w:r w:rsidR="006160A4">
        <w:t xml:space="preserve"> что </w:t>
      </w:r>
      <w:proofErr w:type="spellStart"/>
      <w:r w:rsidR="006160A4">
        <w:t>говорил-так</w:t>
      </w:r>
      <w:proofErr w:type="spellEnd"/>
      <w:r w:rsidR="006160A4">
        <w:t xml:space="preserve"> оно и есть! А доказательства «</w:t>
      </w:r>
      <w:proofErr w:type="gramStart"/>
      <w:r w:rsidR="006160A4">
        <w:t>побоку</w:t>
      </w:r>
      <w:proofErr w:type="gramEnd"/>
      <w:r w:rsidR="006160A4">
        <w:t>»!</w:t>
      </w:r>
    </w:p>
    <w:p w:rsidR="00501383" w:rsidRPr="00252200" w:rsidRDefault="00496CB2" w:rsidP="005751F2">
      <w:pPr>
        <w:ind w:left="-1134" w:firstLine="708"/>
        <w:rPr>
          <w:i/>
        </w:rPr>
      </w:pPr>
      <w:r>
        <w:t>Таким образом, Совет</w:t>
      </w:r>
      <w:r w:rsidRPr="004360BC">
        <w:t>ск</w:t>
      </w:r>
      <w:r>
        <w:t>им</w:t>
      </w:r>
      <w:r w:rsidRPr="004360BC">
        <w:t xml:space="preserve"> районн</w:t>
      </w:r>
      <w:r>
        <w:t xml:space="preserve">ым </w:t>
      </w:r>
      <w:r w:rsidRPr="004360BC">
        <w:t>суд</w:t>
      </w:r>
      <w:r>
        <w:t>ом</w:t>
      </w:r>
      <w:r w:rsidRPr="004360BC">
        <w:t xml:space="preserve"> </w:t>
      </w:r>
      <w:proofErr w:type="gramStart"/>
      <w:r w:rsidRPr="004360BC">
        <w:t>г</w:t>
      </w:r>
      <w:proofErr w:type="gramEnd"/>
      <w:r w:rsidRPr="004360BC">
        <w:t xml:space="preserve">.Н.Новгорода </w:t>
      </w:r>
      <w:r>
        <w:t xml:space="preserve">при рассмотрении данного дела и в </w:t>
      </w:r>
      <w:r w:rsidRPr="004360BC">
        <w:t>решение</w:t>
      </w:r>
      <w:r>
        <w:t xml:space="preserve"> суда от 23.11</w:t>
      </w:r>
      <w:r w:rsidRPr="004360BC">
        <w:t>.2021г.</w:t>
      </w:r>
      <w:r w:rsidRPr="00D3358D">
        <w:t xml:space="preserve"> </w:t>
      </w:r>
      <w:r>
        <w:t>допущены нарушения, предусмотренные п.</w:t>
      </w:r>
      <w:r w:rsidR="0096508D">
        <w:t>2</w:t>
      </w:r>
      <w:r>
        <w:t xml:space="preserve"> ч.1 ст.330 ГПК РФ: </w:t>
      </w:r>
      <w:r w:rsidR="00375FA7">
        <w:t>недоказанность, установленных судом 1-ой инстанции, обстоятельств, имеющих значение для дела.</w:t>
      </w:r>
      <w:r w:rsidR="00501383">
        <w:rPr>
          <w:i/>
        </w:rPr>
        <w:t xml:space="preserve"> </w:t>
      </w:r>
    </w:p>
    <w:p w:rsidR="00FA0B15" w:rsidRDefault="00496CB2" w:rsidP="001173AC">
      <w:pPr>
        <w:ind w:left="-1134" w:firstLine="567"/>
      </w:pPr>
      <w:r>
        <w:rPr>
          <w:b/>
        </w:rPr>
        <w:t xml:space="preserve">2. </w:t>
      </w:r>
      <w:r w:rsidR="00617742">
        <w:t>Затем, с</w:t>
      </w:r>
      <w:r w:rsidR="00D10188">
        <w:t>уд в</w:t>
      </w:r>
      <w:r w:rsidR="00FA0B15">
        <w:t xml:space="preserve"> мотивировочной части</w:t>
      </w:r>
      <w:r w:rsidR="00F66928">
        <w:t>,</w:t>
      </w:r>
      <w:r w:rsidR="00D10188">
        <w:t xml:space="preserve"> осп</w:t>
      </w:r>
      <w:r w:rsidR="00F66928">
        <w:t>а</w:t>
      </w:r>
      <w:r w:rsidR="00D10188">
        <w:t>риваемо</w:t>
      </w:r>
      <w:r w:rsidR="00FA0B15">
        <w:t>го</w:t>
      </w:r>
      <w:r w:rsidR="00D10188">
        <w:t xml:space="preserve"> мною</w:t>
      </w:r>
      <w:r w:rsidR="00F66928">
        <w:t>,</w:t>
      </w:r>
      <w:r w:rsidR="00D10188">
        <w:t xml:space="preserve"> решени</w:t>
      </w:r>
      <w:r w:rsidR="00FA0B15">
        <w:t>я</w:t>
      </w:r>
      <w:r w:rsidR="00D10188">
        <w:t xml:space="preserve"> делает ссылку на ст.450 ГК РФ,</w:t>
      </w:r>
      <w:r w:rsidR="00FA0B15">
        <w:t xml:space="preserve"> тем самым соглашаясь, что в данном споре следует руководствоваться данной нормой.</w:t>
      </w:r>
      <w:r w:rsidR="00D10188">
        <w:t xml:space="preserve"> </w:t>
      </w:r>
    </w:p>
    <w:p w:rsidR="00FA0B15" w:rsidRDefault="00FA0B15" w:rsidP="001173AC">
      <w:pPr>
        <w:ind w:left="-1134" w:firstLine="567"/>
        <w:rPr>
          <w:b/>
          <w:i/>
          <w:color w:val="000000" w:themeColor="text1"/>
          <w:shd w:val="clear" w:color="auto" w:fill="FFFFFF"/>
        </w:rPr>
      </w:pPr>
      <w:r>
        <w:t>Так,</w:t>
      </w:r>
      <w:r w:rsidR="00D10188">
        <w:t xml:space="preserve"> п.2 названной статьи ГК РФ говорится: «</w:t>
      </w:r>
      <w:r w:rsidR="00D10188" w:rsidRPr="00D10188">
        <w:rPr>
          <w:b/>
          <w:i/>
          <w:color w:val="000000" w:themeColor="text1"/>
          <w:shd w:val="clear" w:color="auto" w:fill="FFFFFF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  <w:r w:rsidR="00D10188">
        <w:rPr>
          <w:b/>
          <w:i/>
          <w:color w:val="000000" w:themeColor="text1"/>
          <w:shd w:val="clear" w:color="auto" w:fill="FFFFFF"/>
        </w:rPr>
        <w:t>»</w:t>
      </w:r>
      <w:r w:rsidR="00D10188" w:rsidRPr="00D10188">
        <w:rPr>
          <w:b/>
          <w:i/>
          <w:color w:val="000000" w:themeColor="text1"/>
          <w:shd w:val="clear" w:color="auto" w:fill="FFFFFF"/>
        </w:rPr>
        <w:t>.</w:t>
      </w:r>
      <w:r w:rsidR="00F66928">
        <w:rPr>
          <w:b/>
          <w:i/>
          <w:color w:val="000000" w:themeColor="text1"/>
          <w:shd w:val="clear" w:color="auto" w:fill="FFFFFF"/>
        </w:rPr>
        <w:t xml:space="preserve"> </w:t>
      </w:r>
    </w:p>
    <w:p w:rsidR="00FB071B" w:rsidRDefault="00FA0B15" w:rsidP="001173AC">
      <w:pPr>
        <w:ind w:left="-1134" w:firstLine="567"/>
      </w:pPr>
      <w:r>
        <w:t xml:space="preserve">Ответчик допустил такое нарушение условий Договора связи, </w:t>
      </w:r>
      <w:r w:rsidR="00FB071B">
        <w:t>а именно:</w:t>
      </w:r>
    </w:p>
    <w:p w:rsidR="006160A4" w:rsidRDefault="006160A4" w:rsidP="001173AC">
      <w:pPr>
        <w:ind w:left="-1134" w:firstLine="567"/>
      </w:pPr>
      <w:r>
        <w:rPr>
          <w:color w:val="000000" w:themeColor="text1"/>
          <w:shd w:val="clear" w:color="auto" w:fill="FFFFFF"/>
        </w:rPr>
        <w:t>Т</w:t>
      </w:r>
      <w:r w:rsidR="00FA0B15">
        <w:rPr>
          <w:color w:val="000000" w:themeColor="text1"/>
          <w:shd w:val="clear" w:color="auto" w:fill="FFFFFF"/>
        </w:rPr>
        <w:t xml:space="preserve">ак, </w:t>
      </w:r>
      <w:r w:rsidR="00FA0B15">
        <w:t>п</w:t>
      </w:r>
      <w:r w:rsidR="00FA0B15" w:rsidRPr="00D3568C">
        <w:rPr>
          <w:color w:val="000000"/>
        </w:rPr>
        <w:t>ри</w:t>
      </w:r>
      <w:r w:rsidR="00FA0B15" w:rsidRPr="00FA4779">
        <w:rPr>
          <w:color w:val="000000"/>
        </w:rPr>
        <w:t xml:space="preserve"> заключении с ответчиком </w:t>
      </w:r>
      <w:r w:rsidR="00FA0B15" w:rsidRPr="00FA4779">
        <w:t xml:space="preserve">Договора </w:t>
      </w:r>
      <w:r w:rsidR="00FA0B15">
        <w:t>связи</w:t>
      </w:r>
      <w:r w:rsidR="00FA0B15" w:rsidRPr="00FA4779">
        <w:t xml:space="preserve"> я, </w:t>
      </w:r>
      <w:r w:rsidR="00FA0B15">
        <w:t xml:space="preserve">рассчитывал, что </w:t>
      </w:r>
      <w:r w:rsidR="00FA0B15" w:rsidRPr="00FA4779">
        <w:t xml:space="preserve">сумму </w:t>
      </w:r>
      <w:r w:rsidR="00FA0B15">
        <w:t>а</w:t>
      </w:r>
      <w:r w:rsidR="00FA0B15" w:rsidRPr="00CC4A8F">
        <w:t>бонентск</w:t>
      </w:r>
      <w:r w:rsidR="00FA0B15">
        <w:t>ой</w:t>
      </w:r>
      <w:r w:rsidR="00FA0B15" w:rsidRPr="00CC4A8F">
        <w:t xml:space="preserve"> плат</w:t>
      </w:r>
      <w:r w:rsidR="00FA0B15">
        <w:t xml:space="preserve">ы </w:t>
      </w:r>
      <w:r w:rsidR="00FA0B15" w:rsidRPr="00265E3C">
        <w:rPr>
          <w:b/>
        </w:rPr>
        <w:t>250 руб. 00 копеек</w:t>
      </w:r>
      <w:r w:rsidR="00FA0B15">
        <w:t xml:space="preserve"> я буду вносить 1 раз в месяц, но ответчик незаконно списал эту сумму через 14 дней. </w:t>
      </w:r>
      <w:proofErr w:type="gramStart"/>
      <w:r w:rsidR="0057516E">
        <w:t>При чём</w:t>
      </w:r>
      <w:proofErr w:type="gramEnd"/>
      <w:r w:rsidR="0057516E">
        <w:t>, из содержания Договора связи, Условий и других документов не следует, что названную абонентскую плату Потребитель вносит за пользование определёнными услугами, а, мол, за междугородние звонки и другие подобные услуги оплата будет начисляться иным образом. Такого в документах оператора нет и не было!</w:t>
      </w:r>
    </w:p>
    <w:p w:rsidR="00FA0B15" w:rsidRDefault="00FA0B15" w:rsidP="001173AC">
      <w:pPr>
        <w:ind w:left="-1134" w:firstLine="567"/>
        <w:rPr>
          <w:b/>
          <w:i/>
        </w:rPr>
      </w:pPr>
      <w:r>
        <w:t>Второе: по условиям тарифного плана «</w:t>
      </w:r>
      <w:r w:rsidRPr="00BF6E66">
        <w:rPr>
          <w:b/>
        </w:rPr>
        <w:t>с посекундным списанием</w:t>
      </w:r>
      <w:r>
        <w:rPr>
          <w:b/>
        </w:rPr>
        <w:t xml:space="preserve">», </w:t>
      </w:r>
      <w:r w:rsidRPr="00FA0B15">
        <w:t xml:space="preserve">деньги будут списываться </w:t>
      </w:r>
      <w:r>
        <w:t>за каждое нажатие кнопки «вызов»</w:t>
      </w:r>
      <w:r w:rsidRPr="00FA0B15">
        <w:t>.</w:t>
      </w:r>
      <w:r>
        <w:t xml:space="preserve"> Но </w:t>
      </w:r>
      <w:proofErr w:type="gramStart"/>
      <w:r>
        <w:t>суд</w:t>
      </w:r>
      <w:proofErr w:type="gramEnd"/>
      <w:r>
        <w:t xml:space="preserve"> почему то это понимает</w:t>
      </w:r>
      <w:r w:rsidRPr="00FA0B15">
        <w:rPr>
          <w:b/>
          <w:i/>
        </w:rPr>
        <w:t xml:space="preserve"> </w:t>
      </w:r>
      <w:r w:rsidRPr="00FA0B15">
        <w:t>так, что</w:t>
      </w:r>
      <w:r>
        <w:rPr>
          <w:b/>
          <w:i/>
        </w:rPr>
        <w:t xml:space="preserve"> «… материалы дела свидетельствуют о том, что действия оператора связи были направлены на удовлетворение потребностей абонента </w:t>
      </w:r>
      <w:r>
        <w:t>(?)</w:t>
      </w:r>
      <w:r w:rsidRPr="0062369D">
        <w:rPr>
          <w:b/>
          <w:i/>
        </w:rPr>
        <w:t>»</w:t>
      </w:r>
      <w:r>
        <w:rPr>
          <w:b/>
          <w:i/>
        </w:rPr>
        <w:t>.</w:t>
      </w:r>
    </w:p>
    <w:p w:rsidR="0015176B" w:rsidRDefault="0015176B" w:rsidP="001173AC">
      <w:pPr>
        <w:ind w:left="-1134" w:firstLine="567"/>
      </w:pPr>
      <w:r>
        <w:t xml:space="preserve">То есть не увидел суд в выше перечисленных действиях </w:t>
      </w:r>
      <w:proofErr w:type="gramStart"/>
      <w:r w:rsidR="00D10188">
        <w:rPr>
          <w:color w:val="000000" w:themeColor="text1"/>
          <w:shd w:val="clear" w:color="auto" w:fill="FFFFFF"/>
        </w:rPr>
        <w:t>ответчик</w:t>
      </w:r>
      <w:r>
        <w:rPr>
          <w:color w:val="000000" w:themeColor="text1"/>
          <w:shd w:val="clear" w:color="auto" w:fill="FFFFFF"/>
        </w:rPr>
        <w:t>а таких</w:t>
      </w:r>
      <w:r w:rsidR="00D10188">
        <w:rPr>
          <w:color w:val="000000" w:themeColor="text1"/>
          <w:shd w:val="clear" w:color="auto" w:fill="FFFFFF"/>
        </w:rPr>
        <w:t xml:space="preserve"> </w:t>
      </w:r>
      <w:r w:rsidR="00D10188">
        <w:t>нарушения</w:t>
      </w:r>
      <w:r w:rsidR="00F66928">
        <w:t xml:space="preserve"> условий Договора</w:t>
      </w:r>
      <w:r w:rsidR="00F66928" w:rsidRPr="00F66928">
        <w:t xml:space="preserve"> </w:t>
      </w:r>
      <w:r w:rsidR="00F66928">
        <w:t>услуг</w:t>
      </w:r>
      <w:proofErr w:type="gramEnd"/>
      <w:r w:rsidR="00F66928">
        <w:t xml:space="preserve"> связи</w:t>
      </w:r>
      <w:r>
        <w:t xml:space="preserve">, которые </w:t>
      </w:r>
      <w:r w:rsidR="00D10188">
        <w:t xml:space="preserve"> являются существенными</w:t>
      </w:r>
      <w:r>
        <w:t xml:space="preserve"> и являю</w:t>
      </w:r>
      <w:r w:rsidR="000F5529">
        <w:t>т</w:t>
      </w:r>
      <w:r>
        <w:t>ся основанием для удовлетворения моих исковых требований на основании ст.450 ГК РФ</w:t>
      </w:r>
      <w:r w:rsidR="00175625">
        <w:t>.</w:t>
      </w:r>
      <w:r w:rsidR="00415AE1">
        <w:t xml:space="preserve"> </w:t>
      </w:r>
    </w:p>
    <w:p w:rsidR="00415AE1" w:rsidRDefault="0015176B" w:rsidP="001173AC">
      <w:pPr>
        <w:ind w:left="-1134" w:firstLine="567"/>
        <w:rPr>
          <w:b/>
          <w:i/>
        </w:rPr>
      </w:pPr>
      <w:r>
        <w:t>При этом</w:t>
      </w:r>
      <w:proofErr w:type="gramStart"/>
      <w:r w:rsidR="00415AE1">
        <w:t>,</w:t>
      </w:r>
      <w:proofErr w:type="gramEnd"/>
      <w:r w:rsidR="00415AE1">
        <w:t xml:space="preserve"> суд в решении пишет: </w:t>
      </w:r>
      <w:r w:rsidR="00415AE1" w:rsidRPr="0062369D">
        <w:rPr>
          <w:b/>
          <w:i/>
        </w:rPr>
        <w:t>«</w:t>
      </w:r>
      <w:r w:rsidR="00415AE1">
        <w:rPr>
          <w:b/>
          <w:i/>
        </w:rPr>
        <w:t>Существенных нарушений со стороны оператора связи, которые могли быть рассмотрены судом, как основание для расторжения договора, судом не установлено…».</w:t>
      </w:r>
    </w:p>
    <w:p w:rsidR="000F5529" w:rsidRDefault="000F5529" w:rsidP="000F5529">
      <w:pPr>
        <w:ind w:left="-907" w:firstLine="567"/>
        <w:rPr>
          <w:b/>
          <w:i/>
          <w:color w:val="000000" w:themeColor="text1"/>
        </w:rPr>
      </w:pPr>
      <w:proofErr w:type="gramStart"/>
      <w:r>
        <w:t xml:space="preserve">Затем, в названном судебном решении говорится: </w:t>
      </w:r>
      <w:r w:rsidRPr="000F6EFF">
        <w:rPr>
          <w:b/>
          <w:i/>
          <w:color w:val="000000" w:themeColor="text1"/>
        </w:rPr>
        <w:t xml:space="preserve">«…следует вывод о том, что Голованов А.В. от услуг связи, предоставляемых ответчиком по Договору об оказании услуг № </w:t>
      </w:r>
      <w:r w:rsidRPr="000F6EFF">
        <w:rPr>
          <w:b/>
          <w:i/>
          <w:color w:val="000000" w:themeColor="text1"/>
          <w:lang w:val="en-US"/>
        </w:rPr>
        <w:t>GF</w:t>
      </w:r>
      <w:r w:rsidRPr="000F6EFF">
        <w:rPr>
          <w:b/>
          <w:i/>
          <w:color w:val="000000" w:themeColor="text1"/>
        </w:rPr>
        <w:t>0139354165 от 23.03.2020г., в соответствии с положениями п.1.ст.782 ГК, п.48 Правил оказания услуг телефонной связи, не отказался, поскольку после направления требования, изложенного в претензии продолжал пользоваться услугами связи.</w:t>
      </w:r>
      <w:proofErr w:type="gramEnd"/>
      <w:r w:rsidRPr="000F6EFF">
        <w:rPr>
          <w:b/>
          <w:i/>
          <w:color w:val="000000" w:themeColor="text1"/>
        </w:rPr>
        <w:t xml:space="preserve"> Более того, истец не лишён права реализовать право на односторонний отказ от договора, согласно указанных выше положений закона, во внесудебном порядке</w:t>
      </w:r>
      <w:proofErr w:type="gramStart"/>
      <w:r w:rsidRPr="000F6EFF">
        <w:rPr>
          <w:b/>
          <w:i/>
          <w:color w:val="000000" w:themeColor="text1"/>
        </w:rPr>
        <w:t>.».</w:t>
      </w:r>
      <w:proofErr w:type="gramEnd"/>
    </w:p>
    <w:p w:rsidR="000F5529" w:rsidRPr="00943CB9" w:rsidRDefault="000F5529" w:rsidP="000F5529">
      <w:pPr>
        <w:ind w:left="-907" w:firstLine="567"/>
        <w:rPr>
          <w:color w:val="000000" w:themeColor="text1"/>
        </w:rPr>
      </w:pPr>
      <w:r>
        <w:rPr>
          <w:color w:val="000000" w:themeColor="text1"/>
        </w:rPr>
        <w:t>То есть, суд не берёт на себя ответственность по расторжению Договора связи, а взамен разъясняет истцу о его праве самому поступить определённым образом. Не понятная позиция, как будто перестраховочная. Не уверен, что суд имеет право так поступать.</w:t>
      </w:r>
    </w:p>
    <w:p w:rsidR="00936BCF" w:rsidRDefault="000F5529" w:rsidP="000F5529">
      <w:pPr>
        <w:pStyle w:val="a3"/>
        <w:ind w:left="-851" w:firstLine="284"/>
      </w:pPr>
      <w:proofErr w:type="gramStart"/>
      <w:r>
        <w:t>Своё исковое требование «</w:t>
      </w:r>
      <w:r w:rsidRPr="009A1570">
        <w:rPr>
          <w:b/>
          <w:i/>
        </w:rPr>
        <w:t>Расторгнуть</w:t>
      </w:r>
      <w:r w:rsidRPr="00FC498D">
        <w:rPr>
          <w:b/>
          <w:i/>
        </w:rPr>
        <w:t xml:space="preserve"> Договор об оказании услуг № </w:t>
      </w:r>
      <w:r w:rsidRPr="00FC498D">
        <w:rPr>
          <w:b/>
          <w:i/>
          <w:lang w:val="en-US"/>
        </w:rPr>
        <w:t>GF</w:t>
      </w:r>
      <w:r w:rsidRPr="00FC498D">
        <w:rPr>
          <w:b/>
          <w:i/>
        </w:rPr>
        <w:t>0139354165 от 23.03.2020г.»</w:t>
      </w:r>
      <w:r>
        <w:t xml:space="preserve"> я заявил, т.к. считаю, что в подобных правоотношениях, регулируемых</w:t>
      </w:r>
      <w:r w:rsidRPr="00730CCC">
        <w:t xml:space="preserve"> </w:t>
      </w:r>
      <w:r w:rsidRPr="009D2B61">
        <w:t>Закон</w:t>
      </w:r>
      <w:r>
        <w:t>ом</w:t>
      </w:r>
      <w:r w:rsidRPr="009D2B61">
        <w:t xml:space="preserve"> РФ «О защите прав потребителей»</w:t>
      </w:r>
      <w:r>
        <w:t xml:space="preserve">,  Потребитель, т.е. я, имеет право выбора способа, прекращения правоотношений с Исполнителем: </w:t>
      </w:r>
      <w:proofErr w:type="gramEnd"/>
    </w:p>
    <w:p w:rsidR="00936BCF" w:rsidRDefault="000F5529" w:rsidP="000F5529">
      <w:pPr>
        <w:pStyle w:val="a3"/>
        <w:ind w:left="-851" w:firstLine="284"/>
      </w:pPr>
      <w:r>
        <w:t xml:space="preserve">либо расторгнуть Договор </w:t>
      </w:r>
      <w:proofErr w:type="gramStart"/>
      <w:r>
        <w:t>–э</w:t>
      </w:r>
      <w:proofErr w:type="gramEnd"/>
      <w:r>
        <w:t xml:space="preserve">тот способ выбрал я, </w:t>
      </w:r>
    </w:p>
    <w:p w:rsidR="00936BCF" w:rsidRDefault="000F5529" w:rsidP="000F5529">
      <w:pPr>
        <w:pStyle w:val="a3"/>
        <w:ind w:left="-851" w:firstLine="284"/>
      </w:pPr>
      <w:r>
        <w:t xml:space="preserve">либо, при определённых обстоятельствах </w:t>
      </w:r>
      <w:proofErr w:type="gramStart"/>
      <w:r>
        <w:t>–з</w:t>
      </w:r>
      <w:proofErr w:type="gramEnd"/>
      <w:r>
        <w:t xml:space="preserve">аявить отказ от Договора. </w:t>
      </w:r>
    </w:p>
    <w:p w:rsidR="000F5529" w:rsidRPr="006038F3" w:rsidRDefault="000F5529" w:rsidP="000F5529">
      <w:pPr>
        <w:pStyle w:val="a3"/>
        <w:ind w:left="-851" w:firstLine="284"/>
        <w:rPr>
          <w:b/>
          <w:i/>
          <w:color w:val="000000" w:themeColor="text1"/>
          <w:shd w:val="clear" w:color="auto" w:fill="FFFFFF"/>
        </w:rPr>
      </w:pPr>
      <w:r>
        <w:t>Я</w:t>
      </w:r>
      <w:r w:rsidR="00936BCF">
        <w:t>, как видим,</w:t>
      </w:r>
      <w:r>
        <w:t xml:space="preserve"> решил реализовать своё право, предусмотренное п.2 ст.452 </w:t>
      </w:r>
      <w:r w:rsidRPr="006038F3">
        <w:rPr>
          <w:color w:val="000000" w:themeColor="text1"/>
          <w:shd w:val="clear" w:color="auto" w:fill="FFFFFF"/>
        </w:rPr>
        <w:t xml:space="preserve">ГК РФ: </w:t>
      </w:r>
      <w:r w:rsidRPr="006038F3">
        <w:rPr>
          <w:b/>
          <w:i/>
          <w:color w:val="000000" w:themeColor="text1"/>
          <w:shd w:val="clear" w:color="auto" w:fill="FFFFFF"/>
        </w:rPr>
        <w:t xml:space="preserve">«2. Требование об изменении или о расторжении договора может быть заявлено стороной в суд </w:t>
      </w:r>
      <w:r w:rsidRPr="006038F3">
        <w:rPr>
          <w:b/>
          <w:i/>
          <w:color w:val="000000" w:themeColor="text1"/>
          <w:shd w:val="clear" w:color="auto" w:fill="FFFFFF"/>
        </w:rPr>
        <w:lastRenderedPageBreak/>
        <w:t>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срок».</w:t>
      </w:r>
    </w:p>
    <w:p w:rsidR="000F5529" w:rsidRPr="006038F3" w:rsidRDefault="000F5529" w:rsidP="000F5529">
      <w:pPr>
        <w:pStyle w:val="a3"/>
        <w:ind w:left="-851" w:firstLine="284"/>
        <w:rPr>
          <w:color w:val="000000" w:themeColor="text1"/>
        </w:rPr>
      </w:pPr>
      <w:r w:rsidRPr="006038F3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названную статью </w:t>
      </w:r>
      <w:r>
        <w:t xml:space="preserve">ст.452 </w:t>
      </w:r>
      <w:r w:rsidRPr="006038F3">
        <w:rPr>
          <w:color w:val="000000" w:themeColor="text1"/>
          <w:shd w:val="clear" w:color="auto" w:fill="FFFFFF"/>
        </w:rPr>
        <w:t>ГК РФ</w:t>
      </w:r>
      <w:r w:rsidR="00936BCF">
        <w:rPr>
          <w:color w:val="000000" w:themeColor="text1"/>
          <w:shd w:val="clear" w:color="auto" w:fill="FFFFFF"/>
        </w:rPr>
        <w:t xml:space="preserve"> суд так же ссылается в своём решении. Но, как видим, эта норма фактически не применена.</w:t>
      </w:r>
      <w:r w:rsidRPr="006038F3">
        <w:rPr>
          <w:color w:val="000000" w:themeColor="text1"/>
        </w:rPr>
        <w:t xml:space="preserve"> </w:t>
      </w:r>
    </w:p>
    <w:p w:rsidR="000F5529" w:rsidRDefault="00936BCF" w:rsidP="001173AC">
      <w:pPr>
        <w:ind w:left="-1134" w:firstLine="567"/>
        <w:rPr>
          <w:b/>
          <w:i/>
        </w:rPr>
      </w:pPr>
      <w:r w:rsidRPr="00936BCF">
        <w:rPr>
          <w:color w:val="000000" w:themeColor="text1"/>
        </w:rPr>
        <w:t xml:space="preserve">Кроме того, </w:t>
      </w:r>
      <w:r>
        <w:rPr>
          <w:color w:val="000000" w:themeColor="text1"/>
        </w:rPr>
        <w:t xml:space="preserve">как видим, </w:t>
      </w:r>
      <w:r w:rsidRPr="00936BCF">
        <w:rPr>
          <w:color w:val="000000" w:themeColor="text1"/>
        </w:rPr>
        <w:t xml:space="preserve">суд </w:t>
      </w:r>
      <w:r>
        <w:rPr>
          <w:color w:val="000000" w:themeColor="text1"/>
        </w:rPr>
        <w:t>указывает на</w:t>
      </w:r>
      <w:r w:rsidRPr="00936BCF">
        <w:rPr>
          <w:color w:val="000000" w:themeColor="text1"/>
        </w:rPr>
        <w:t xml:space="preserve"> тот</w:t>
      </w:r>
      <w:r w:rsidR="00945655">
        <w:rPr>
          <w:color w:val="000000" w:themeColor="text1"/>
        </w:rPr>
        <w:t xml:space="preserve"> факт, что я после направления П</w:t>
      </w:r>
      <w:r w:rsidRPr="00936BCF">
        <w:rPr>
          <w:color w:val="000000" w:themeColor="text1"/>
        </w:rPr>
        <w:t xml:space="preserve">ретензии ответчику воспользовался услугами связи. </w:t>
      </w:r>
      <w:r>
        <w:rPr>
          <w:color w:val="000000" w:themeColor="text1"/>
        </w:rPr>
        <w:t xml:space="preserve">Во-первых, это было 2 раза за многие месяцы и, как я пояснил суду, </w:t>
      </w:r>
      <w:r w:rsidR="0047139B">
        <w:rPr>
          <w:color w:val="000000" w:themeColor="text1"/>
        </w:rPr>
        <w:t xml:space="preserve">я сделал это </w:t>
      </w:r>
      <w:r w:rsidR="00945655">
        <w:rPr>
          <w:color w:val="000000" w:themeColor="text1"/>
        </w:rPr>
        <w:t xml:space="preserve">по ошибке: </w:t>
      </w:r>
      <w:r>
        <w:rPr>
          <w:color w:val="000000" w:themeColor="text1"/>
        </w:rPr>
        <w:t xml:space="preserve">переставляя </w:t>
      </w:r>
      <w:proofErr w:type="spellStart"/>
      <w:r>
        <w:rPr>
          <w:color w:val="000000" w:themeColor="text1"/>
        </w:rPr>
        <w:t>СИМ-карты</w:t>
      </w:r>
      <w:proofErr w:type="spellEnd"/>
      <w:r>
        <w:rPr>
          <w:color w:val="000000" w:themeColor="text1"/>
        </w:rPr>
        <w:t xml:space="preserve">, </w:t>
      </w:r>
      <w:r w:rsidR="00945655">
        <w:rPr>
          <w:color w:val="000000" w:themeColor="text1"/>
        </w:rPr>
        <w:t>которых в результате этого спора с ПАО «Мегафона»</w:t>
      </w:r>
      <w:r w:rsidR="00945655" w:rsidRPr="00945655">
        <w:rPr>
          <w:color w:val="000000" w:themeColor="text1"/>
        </w:rPr>
        <w:t xml:space="preserve"> </w:t>
      </w:r>
      <w:r w:rsidR="00945655">
        <w:rPr>
          <w:color w:val="000000" w:themeColor="text1"/>
        </w:rPr>
        <w:t xml:space="preserve">у меня расплодилось» целых 4 штуки, я </w:t>
      </w:r>
      <w:r>
        <w:rPr>
          <w:color w:val="000000" w:themeColor="text1"/>
        </w:rPr>
        <w:t>запутался в своих номерах и по ошибке пару раз позвонил с «Мегафон</w:t>
      </w:r>
      <w:r w:rsidR="00945655">
        <w:rPr>
          <w:color w:val="000000" w:themeColor="text1"/>
        </w:rPr>
        <w:t>».</w:t>
      </w:r>
      <w:r>
        <w:rPr>
          <w:color w:val="000000" w:themeColor="text1"/>
        </w:rPr>
        <w:t xml:space="preserve"> Если бы я решил продолжать пользоваться услугами ответчика, то з</w:t>
      </w:r>
      <w:r w:rsidR="00945655">
        <w:rPr>
          <w:color w:val="000000" w:themeColor="text1"/>
        </w:rPr>
        <w:t>вонил бы</w:t>
      </w:r>
      <w:r w:rsidR="00247830">
        <w:rPr>
          <w:color w:val="000000" w:themeColor="text1"/>
        </w:rPr>
        <w:t xml:space="preserve"> с этого номера</w:t>
      </w:r>
      <w:r w:rsidR="0094565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45655">
        <w:rPr>
          <w:color w:val="000000" w:themeColor="text1"/>
        </w:rPr>
        <w:t>к</w:t>
      </w:r>
      <w:r>
        <w:rPr>
          <w:color w:val="000000" w:themeColor="text1"/>
        </w:rPr>
        <w:t xml:space="preserve">ак все, каждый день, а не эти 2 раза. Второе: ответчик не захотел расторгать </w:t>
      </w:r>
      <w:r w:rsidR="00302B18">
        <w:rPr>
          <w:color w:val="000000" w:themeColor="text1"/>
        </w:rPr>
        <w:t>Д</w:t>
      </w:r>
      <w:r>
        <w:rPr>
          <w:color w:val="000000" w:themeColor="text1"/>
        </w:rPr>
        <w:t>оговор</w:t>
      </w:r>
      <w:r w:rsidR="00302B18">
        <w:rPr>
          <w:color w:val="000000" w:themeColor="text1"/>
        </w:rPr>
        <w:t xml:space="preserve"> связи, я за услуги связи за</w:t>
      </w:r>
      <w:r>
        <w:rPr>
          <w:color w:val="000000" w:themeColor="text1"/>
        </w:rPr>
        <w:t xml:space="preserve">платил, т.е. купил эти услуги. Я в своей Претензии </w:t>
      </w:r>
      <w:r w:rsidR="00945655">
        <w:rPr>
          <w:color w:val="000000" w:themeColor="text1"/>
        </w:rPr>
        <w:t>просил ответчика вернуть мне деньги на мой лицевой счёт, а не так</w:t>
      </w:r>
      <w:r w:rsidR="00FE707B">
        <w:rPr>
          <w:color w:val="000000" w:themeColor="text1"/>
        </w:rPr>
        <w:t>, как поступил ответчик</w:t>
      </w:r>
      <w:r w:rsidR="00945655">
        <w:rPr>
          <w:color w:val="000000" w:themeColor="text1"/>
        </w:rPr>
        <w:t xml:space="preserve">: </w:t>
      </w:r>
      <w:r w:rsidR="00FE707B">
        <w:rPr>
          <w:color w:val="000000" w:themeColor="text1"/>
        </w:rPr>
        <w:t>«</w:t>
      </w:r>
      <w:r w:rsidR="00945655">
        <w:rPr>
          <w:color w:val="000000" w:themeColor="text1"/>
        </w:rPr>
        <w:t>мол, вот продолжай пользоваться моими услугами</w:t>
      </w:r>
      <w:r w:rsidR="00FE707B">
        <w:rPr>
          <w:color w:val="000000" w:themeColor="text1"/>
        </w:rPr>
        <w:t>»</w:t>
      </w:r>
      <w:r w:rsidR="00945655">
        <w:rPr>
          <w:color w:val="000000" w:themeColor="text1"/>
        </w:rPr>
        <w:t xml:space="preserve">. Я и попользовался. </w:t>
      </w:r>
      <w:r w:rsidR="00945655" w:rsidRPr="00936BCF">
        <w:rPr>
          <w:color w:val="000000" w:themeColor="text1"/>
        </w:rPr>
        <w:t>Не понятно: почему я в данном случае не имею право пользоваться сво</w:t>
      </w:r>
      <w:r w:rsidR="00FE707B">
        <w:rPr>
          <w:color w:val="000000" w:themeColor="text1"/>
        </w:rPr>
        <w:t>ей</w:t>
      </w:r>
      <w:r w:rsidR="00945655" w:rsidRPr="00936BCF">
        <w:rPr>
          <w:color w:val="000000" w:themeColor="text1"/>
        </w:rPr>
        <w:t xml:space="preserve"> </w:t>
      </w:r>
      <w:r w:rsidR="00945655">
        <w:rPr>
          <w:color w:val="000000" w:themeColor="text1"/>
        </w:rPr>
        <w:t>собственность</w:t>
      </w:r>
      <w:r w:rsidR="00FE707B">
        <w:rPr>
          <w:color w:val="000000" w:themeColor="text1"/>
        </w:rPr>
        <w:t>ю</w:t>
      </w:r>
      <w:r w:rsidR="00945655" w:rsidRPr="00936BCF">
        <w:rPr>
          <w:color w:val="000000" w:themeColor="text1"/>
        </w:rPr>
        <w:t>?</w:t>
      </w:r>
      <w:r w:rsidR="00945655">
        <w:rPr>
          <w:color w:val="000000" w:themeColor="text1"/>
        </w:rPr>
        <w:t xml:space="preserve"> В чём проблема?</w:t>
      </w:r>
    </w:p>
    <w:p w:rsidR="00415AE1" w:rsidRDefault="00945655" w:rsidP="001173AC">
      <w:pPr>
        <w:autoSpaceDE w:val="0"/>
        <w:autoSpaceDN w:val="0"/>
        <w:adjustRightInd w:val="0"/>
        <w:ind w:left="-1134" w:firstLine="567"/>
      </w:pPr>
      <w:r>
        <w:t>На основании изложенного, считаю, что</w:t>
      </w:r>
      <w:r w:rsidR="007C7395">
        <w:t xml:space="preserve"> Совет</w:t>
      </w:r>
      <w:r w:rsidR="007C7395" w:rsidRPr="004360BC">
        <w:t>ск</w:t>
      </w:r>
      <w:r w:rsidR="007C7395">
        <w:t>им</w:t>
      </w:r>
      <w:r w:rsidR="007C7395" w:rsidRPr="004360BC">
        <w:t xml:space="preserve"> районн</w:t>
      </w:r>
      <w:r w:rsidR="007C7395">
        <w:t xml:space="preserve">ым </w:t>
      </w:r>
      <w:r w:rsidR="007C7395" w:rsidRPr="004360BC">
        <w:t>суд</w:t>
      </w:r>
      <w:r w:rsidR="007C7395">
        <w:t>ом</w:t>
      </w:r>
      <w:r w:rsidR="007C7395" w:rsidRPr="004360BC">
        <w:t xml:space="preserve"> </w:t>
      </w:r>
      <w:proofErr w:type="gramStart"/>
      <w:r w:rsidR="007C7395" w:rsidRPr="004360BC">
        <w:t>г</w:t>
      </w:r>
      <w:proofErr w:type="gramEnd"/>
      <w:r w:rsidR="007C7395" w:rsidRPr="004360BC">
        <w:t xml:space="preserve">.Н.Новгорода </w:t>
      </w:r>
      <w:r w:rsidR="007C7395">
        <w:t xml:space="preserve">при рассмотрении данного дела и в </w:t>
      </w:r>
      <w:r w:rsidR="007C7395" w:rsidRPr="004360BC">
        <w:t>решение</w:t>
      </w:r>
      <w:r w:rsidR="007C7395">
        <w:t xml:space="preserve"> суда от 23.11</w:t>
      </w:r>
      <w:r w:rsidR="007C7395" w:rsidRPr="004360BC">
        <w:t>.2021г.</w:t>
      </w:r>
      <w:r w:rsidR="007C7395" w:rsidRPr="00D3358D">
        <w:t xml:space="preserve"> </w:t>
      </w:r>
      <w:r w:rsidR="007C7395">
        <w:t>допущены нарушения, предусмотренные п.</w:t>
      </w:r>
      <w:r w:rsidR="0015176B">
        <w:t>1</w:t>
      </w:r>
      <w:r w:rsidR="007C7395">
        <w:t xml:space="preserve"> ч.2 ст.330 ГПК РФ: непр</w:t>
      </w:r>
      <w:r w:rsidR="0015176B">
        <w:t>именение материального закона, подлежащего применению</w:t>
      </w:r>
      <w:r w:rsidR="007C7395">
        <w:t>.</w:t>
      </w:r>
      <w:r w:rsidR="00415AE1">
        <w:rPr>
          <w:b/>
          <w:i/>
        </w:rPr>
        <w:t xml:space="preserve"> </w:t>
      </w:r>
      <w:r w:rsidR="00D10188">
        <w:t xml:space="preserve"> </w:t>
      </w:r>
    </w:p>
    <w:p w:rsidR="008F7FA7" w:rsidRPr="00C51D34" w:rsidRDefault="00833B16" w:rsidP="005751F2">
      <w:pPr>
        <w:pStyle w:val="a3"/>
        <w:numPr>
          <w:ilvl w:val="0"/>
          <w:numId w:val="21"/>
        </w:numPr>
        <w:ind w:left="-1134" w:firstLine="594"/>
        <w:rPr>
          <w:b/>
          <w:i/>
        </w:rPr>
      </w:pPr>
      <w:r>
        <w:t xml:space="preserve">Затем, </w:t>
      </w:r>
      <w:r w:rsidR="00F66928">
        <w:t xml:space="preserve">суд </w:t>
      </w:r>
      <w:r w:rsidR="00175625">
        <w:t xml:space="preserve">в мотивировочной части решения </w:t>
      </w:r>
      <w:r w:rsidR="008F7FA7">
        <w:t xml:space="preserve">указал: </w:t>
      </w:r>
      <w:r w:rsidR="00F66928">
        <w:t xml:space="preserve"> </w:t>
      </w:r>
      <w:r w:rsidR="008F7FA7" w:rsidRPr="00C51D34">
        <w:rPr>
          <w:b/>
          <w:i/>
        </w:rPr>
        <w:t xml:space="preserve">«…суд приходит к выводу о том, что доводы истца о ненадлежащем оказании ему ответчиком услуг по договору несостоятельны, поскольку они опровергнуты, представленными в дело, доказательствами, в т.ч. </w:t>
      </w:r>
    </w:p>
    <w:p w:rsidR="008F7FA7" w:rsidRDefault="008F7FA7" w:rsidP="005751F2">
      <w:pPr>
        <w:pStyle w:val="a3"/>
        <w:ind w:left="-1134" w:firstLine="567"/>
        <w:rPr>
          <w:b/>
          <w:i/>
        </w:rPr>
      </w:pPr>
      <w:r>
        <w:rPr>
          <w:b/>
          <w:i/>
        </w:rPr>
        <w:t>-</w:t>
      </w:r>
      <w:r w:rsidRPr="00865DB5">
        <w:rPr>
          <w:b/>
          <w:i/>
        </w:rPr>
        <w:t>условиями тарифного</w:t>
      </w:r>
      <w:r>
        <w:t xml:space="preserve"> </w:t>
      </w:r>
      <w:r>
        <w:rPr>
          <w:b/>
          <w:i/>
        </w:rPr>
        <w:t>плана,</w:t>
      </w:r>
    </w:p>
    <w:p w:rsidR="008F7FA7" w:rsidRDefault="008F7FA7" w:rsidP="005751F2">
      <w:pPr>
        <w:pStyle w:val="a3"/>
        <w:ind w:left="-1134" w:firstLine="567"/>
        <w:rPr>
          <w:b/>
          <w:i/>
        </w:rPr>
      </w:pPr>
      <w:r>
        <w:rPr>
          <w:b/>
          <w:i/>
        </w:rPr>
        <w:t>-информацией</w:t>
      </w:r>
      <w:r w:rsidRPr="00865DB5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i/>
          <w:color w:val="000000" w:themeColor="text1"/>
          <w:sz w:val="26"/>
          <w:szCs w:val="26"/>
        </w:rPr>
        <w:t>Биллинговой</w:t>
      </w:r>
      <w:proofErr w:type="spellEnd"/>
      <w:r>
        <w:rPr>
          <w:b/>
          <w:i/>
          <w:color w:val="000000" w:themeColor="text1"/>
          <w:sz w:val="26"/>
          <w:szCs w:val="26"/>
        </w:rPr>
        <w:t xml:space="preserve"> системы оператора связи,</w:t>
      </w:r>
      <w:r>
        <w:rPr>
          <w:b/>
          <w:i/>
        </w:rPr>
        <w:t xml:space="preserve"> </w:t>
      </w:r>
    </w:p>
    <w:p w:rsidR="008F7FA7" w:rsidRDefault="008F7FA7" w:rsidP="005751F2">
      <w:pPr>
        <w:pStyle w:val="a3"/>
        <w:ind w:left="-1134" w:firstLine="567"/>
        <w:rPr>
          <w:b/>
          <w:i/>
        </w:rPr>
      </w:pPr>
      <w:r>
        <w:rPr>
          <w:b/>
          <w:i/>
        </w:rPr>
        <w:t>-выставленными счетами</w:t>
      </w:r>
      <w:r>
        <w:rPr>
          <w:b/>
          <w:i/>
        </w:rPr>
        <w:br/>
        <w:t xml:space="preserve">и       </w:t>
      </w:r>
      <w:proofErr w:type="gramStart"/>
      <w:r>
        <w:rPr>
          <w:b/>
          <w:i/>
        </w:rPr>
        <w:t>-с</w:t>
      </w:r>
      <w:proofErr w:type="gramEnd"/>
      <w:r>
        <w:rPr>
          <w:b/>
          <w:i/>
        </w:rPr>
        <w:t>ведениями о, внесённых абонентом, платежах».</w:t>
      </w:r>
    </w:p>
    <w:p w:rsidR="009C5021" w:rsidRDefault="008F7FA7" w:rsidP="005751F2">
      <w:pPr>
        <w:ind w:left="-1134" w:firstLine="567"/>
      </w:pPr>
      <w:r>
        <w:t>Делаем вывод, что доказательства, представленные ответчиком, суд посчитал достаточными</w:t>
      </w:r>
      <w:r w:rsidR="00C72F19">
        <w:t xml:space="preserve"> и убедительными</w:t>
      </w:r>
      <w:r>
        <w:t xml:space="preserve">. </w:t>
      </w:r>
    </w:p>
    <w:p w:rsidR="009C5021" w:rsidRDefault="008F7FA7" w:rsidP="005751F2">
      <w:pPr>
        <w:ind w:left="-1134" w:firstLine="567"/>
      </w:pPr>
      <w:r>
        <w:t xml:space="preserve">А где </w:t>
      </w:r>
      <w:r w:rsidR="00557A03">
        <w:t xml:space="preserve">в решении </w:t>
      </w:r>
      <w:r>
        <w:t>ссылка на анализ доказательств</w:t>
      </w:r>
      <w:r w:rsidR="004E6E4A">
        <w:t>,</w:t>
      </w:r>
      <w:r>
        <w:t xml:space="preserve"> представленных мною? </w:t>
      </w:r>
    </w:p>
    <w:p w:rsidR="004E6E4A" w:rsidRDefault="004E6E4A" w:rsidP="005751F2">
      <w:pPr>
        <w:ind w:left="-1134" w:firstLine="567"/>
      </w:pPr>
      <w:proofErr w:type="gramStart"/>
      <w:r>
        <w:t>Как минимум, суду следовало бы исследовать, приложенные мною к исковому заявлению:</w:t>
      </w:r>
      <w:r w:rsidRPr="004E6E4A">
        <w:rPr>
          <w:color w:val="000000"/>
        </w:rPr>
        <w:t xml:space="preserve"> </w:t>
      </w:r>
      <w:r>
        <w:rPr>
          <w:color w:val="000000"/>
        </w:rPr>
        <w:t xml:space="preserve">лицевой счёт № 1-1 от 31.03.2020г., </w:t>
      </w:r>
      <w:proofErr w:type="spellStart"/>
      <w:r>
        <w:t>сриншоты</w:t>
      </w:r>
      <w:proofErr w:type="spellEnd"/>
      <w:r>
        <w:t xml:space="preserve"> </w:t>
      </w:r>
      <w:r w:rsidRPr="003E6CCF">
        <w:rPr>
          <w:lang w:val="en-US"/>
        </w:rPr>
        <w:t>SMS</w:t>
      </w:r>
      <w:r>
        <w:t>-сообщений</w:t>
      </w:r>
      <w:r w:rsidRPr="003E6CCF">
        <w:t xml:space="preserve"> от</w:t>
      </w:r>
      <w:r>
        <w:t xml:space="preserve"> 23.03.2020г., от  06.04.2020г.</w:t>
      </w:r>
      <w:r w:rsidRPr="00CC4865">
        <w:t xml:space="preserve"> </w:t>
      </w:r>
      <w:r>
        <w:t xml:space="preserve">и от </w:t>
      </w:r>
      <w:r w:rsidRPr="00CC4A8F">
        <w:t>0</w:t>
      </w:r>
      <w:r>
        <w:t xml:space="preserve">7.04.2020г., </w:t>
      </w:r>
      <w:r w:rsidRPr="004E6E4A">
        <w:rPr>
          <w:color w:val="000000"/>
        </w:rPr>
        <w:t xml:space="preserve">распечатка « </w:t>
      </w:r>
      <w:r w:rsidRPr="004E6E4A">
        <w:t>Детализации оказанных услуг в период с 01.04.2020г. по 09.04.2020г.» на 3-х листах</w:t>
      </w:r>
      <w:r>
        <w:rPr>
          <w:b/>
        </w:rPr>
        <w:t xml:space="preserve">, </w:t>
      </w:r>
      <w:proofErr w:type="spellStart"/>
      <w:r>
        <w:t>скриншоты</w:t>
      </w:r>
      <w:proofErr w:type="spellEnd"/>
      <w:r>
        <w:t xml:space="preserve"> «Личного кабинета» на сайте ПАО ««Мегафон»</w:t>
      </w:r>
      <w:r w:rsidRPr="000F424E">
        <w:t xml:space="preserve"> </w:t>
      </w:r>
      <w:r>
        <w:t>с записью о приостановке на 29.05.2020г. услуг связи</w:t>
      </w:r>
      <w:proofErr w:type="gramEnd"/>
      <w:r>
        <w:t xml:space="preserve">, </w:t>
      </w:r>
      <w:r w:rsidRPr="0099516F">
        <w:t xml:space="preserve"> </w:t>
      </w:r>
      <w:r>
        <w:t>с «плюсовым» балансом на 31.01.2021г., с «посекундным» тарифом на 05.04.2021г.</w:t>
      </w:r>
    </w:p>
    <w:p w:rsidR="004E6E4A" w:rsidRDefault="004E6E4A" w:rsidP="005751F2">
      <w:pPr>
        <w:ind w:left="-1134" w:firstLine="567"/>
      </w:pPr>
      <w:r>
        <w:t>Но суд, по видимо</w:t>
      </w:r>
      <w:r w:rsidR="009C5021">
        <w:t>му, посчитал эти доказательства</w:t>
      </w:r>
      <w:r w:rsidR="00605F40">
        <w:t xml:space="preserve">, как </w:t>
      </w:r>
      <w:r w:rsidR="009C5021">
        <w:t>не</w:t>
      </w:r>
      <w:r>
        <w:t xml:space="preserve">  удовлетворяющи</w:t>
      </w:r>
      <w:r w:rsidR="00605F40">
        <w:t>е</w:t>
      </w:r>
      <w:r>
        <w:t xml:space="preserve"> принципу «</w:t>
      </w:r>
      <w:proofErr w:type="spellStart"/>
      <w:r>
        <w:t>относимости</w:t>
      </w:r>
      <w:proofErr w:type="spellEnd"/>
      <w:r>
        <w:t xml:space="preserve">» и не стал их брать во внимание. Но в решении </w:t>
      </w:r>
      <w:r w:rsidR="00605F40">
        <w:t xml:space="preserve">следовало </w:t>
      </w:r>
      <w:r>
        <w:t>об этом</w:t>
      </w:r>
      <w:r w:rsidR="00605F40">
        <w:t xml:space="preserve"> указать</w:t>
      </w:r>
      <w:r>
        <w:t>, как требует закон</w:t>
      </w:r>
      <w:r w:rsidR="00B71308">
        <w:t>!</w:t>
      </w:r>
    </w:p>
    <w:p w:rsidR="004E6E4A" w:rsidRDefault="008939C8" w:rsidP="005751F2">
      <w:pPr>
        <w:ind w:left="-1134" w:firstLine="567"/>
      </w:pPr>
      <w:r>
        <w:t>Возникает вопрос:</w:t>
      </w:r>
      <w:r w:rsidR="004E6E4A">
        <w:t xml:space="preserve"> действительно ли доказательства, представленные ответчиком, на которые ссылается суд в решении</w:t>
      </w:r>
      <w:r w:rsidR="00605F40">
        <w:t>,</w:t>
      </w:r>
      <w:r w:rsidR="004E6E4A">
        <w:t xml:space="preserve"> такие уж и убедительные?</w:t>
      </w:r>
      <w:r w:rsidR="009B6EEA">
        <w:t xml:space="preserve"> Разберём:</w:t>
      </w:r>
    </w:p>
    <w:p w:rsidR="00ED7246" w:rsidRPr="00B75A83" w:rsidRDefault="004E6E4A" w:rsidP="005751F2">
      <w:pPr>
        <w:pStyle w:val="a3"/>
        <w:numPr>
          <w:ilvl w:val="0"/>
          <w:numId w:val="18"/>
        </w:numPr>
        <w:ind w:left="-1134" w:firstLine="567"/>
        <w:rPr>
          <w:color w:val="000000"/>
        </w:rPr>
      </w:pPr>
      <w:r w:rsidRPr="009C5021">
        <w:t>Условия «Тарифного плана» мы увидим, открыв сайт ПАО ««Мегафон». Из всей, представленной там информации, что- либо в подтверждение надлежащего исполнения ответчиком условий Договора связи</w:t>
      </w:r>
      <w:r w:rsidR="00234B3D">
        <w:t xml:space="preserve"> в рамках рассматриваемого спора мы не увидим.</w:t>
      </w:r>
      <w:r w:rsidR="00ED7246" w:rsidRPr="00B75A83">
        <w:rPr>
          <w:color w:val="000000"/>
        </w:rPr>
        <w:t xml:space="preserve"> </w:t>
      </w:r>
      <w:r w:rsidR="00234B3D" w:rsidRPr="00B75A83">
        <w:rPr>
          <w:color w:val="000000"/>
        </w:rPr>
        <w:t xml:space="preserve">Так, </w:t>
      </w:r>
      <w:proofErr w:type="gramStart"/>
      <w:r w:rsidR="00ED7246" w:rsidRPr="00B75A83">
        <w:rPr>
          <w:color w:val="000000"/>
        </w:rPr>
        <w:t>согласно</w:t>
      </w:r>
      <w:proofErr w:type="gramEnd"/>
      <w:r w:rsidR="00ED7246" w:rsidRPr="00B75A83">
        <w:rPr>
          <w:color w:val="000000"/>
        </w:rPr>
        <w:t xml:space="preserve"> тарифного плана «Включайся! Пиши» </w:t>
      </w:r>
      <w:r w:rsidR="00ED7246" w:rsidRPr="009C5021">
        <w:t xml:space="preserve">абонентская плата в сумме 250 руб.00 копеек должна </w:t>
      </w:r>
      <w:proofErr w:type="gramStart"/>
      <w:r w:rsidR="00ED7246" w:rsidRPr="009C5021">
        <w:t>вносится</w:t>
      </w:r>
      <w:proofErr w:type="gramEnd"/>
      <w:r w:rsidR="00ED7246" w:rsidRPr="009C5021">
        <w:t xml:space="preserve"> </w:t>
      </w:r>
      <w:r w:rsidR="00ED7246" w:rsidRPr="00B75A83">
        <w:rPr>
          <w:color w:val="000000"/>
        </w:rPr>
        <w:t>абонентом (мной) один раз в месяц. Как я указывал раньше, доказательствами этого</w:t>
      </w:r>
      <w:r w:rsidR="00234B3D" w:rsidRPr="00B75A83">
        <w:rPr>
          <w:color w:val="000000"/>
        </w:rPr>
        <w:t>, кроме</w:t>
      </w:r>
      <w:r w:rsidR="00ED7246" w:rsidRPr="00B75A83">
        <w:rPr>
          <w:color w:val="000000"/>
        </w:rPr>
        <w:t xml:space="preserve"> </w:t>
      </w:r>
      <w:r w:rsidR="00234B3D" w:rsidRPr="00B75A83">
        <w:rPr>
          <w:color w:val="000000"/>
        </w:rPr>
        <w:t xml:space="preserve">тарифного плана «Включайся! Пиши», </w:t>
      </w:r>
      <w:r w:rsidR="00ED7246" w:rsidRPr="00B75A83">
        <w:rPr>
          <w:color w:val="000000"/>
        </w:rPr>
        <w:t xml:space="preserve">являются </w:t>
      </w:r>
      <w:proofErr w:type="spellStart"/>
      <w:r w:rsidR="00ED7246" w:rsidRPr="00B75A83">
        <w:rPr>
          <w:color w:val="000000"/>
        </w:rPr>
        <w:t>скриншоты</w:t>
      </w:r>
      <w:proofErr w:type="spellEnd"/>
      <w:r w:rsidR="00ED7246" w:rsidRPr="00B75A83">
        <w:rPr>
          <w:color w:val="000000"/>
        </w:rPr>
        <w:t xml:space="preserve"> </w:t>
      </w:r>
      <w:r w:rsidR="00ED7246" w:rsidRPr="00B75A83">
        <w:rPr>
          <w:lang w:val="en-US"/>
        </w:rPr>
        <w:t>SMS</w:t>
      </w:r>
      <w:r w:rsidR="00ED7246" w:rsidRPr="009C5021">
        <w:t>-сообщения от</w:t>
      </w:r>
      <w:r w:rsidR="00ED7246" w:rsidRPr="00B75A83">
        <w:rPr>
          <w:color w:val="000000"/>
        </w:rPr>
        <w:t xml:space="preserve"> </w:t>
      </w:r>
      <w:r w:rsidR="00ED7246" w:rsidRPr="009C5021">
        <w:t xml:space="preserve">23.03.2020г., которые я </w:t>
      </w:r>
      <w:r w:rsidR="00ED7246" w:rsidRPr="00B75A83">
        <w:rPr>
          <w:color w:val="000000"/>
        </w:rPr>
        <w:t xml:space="preserve">прилагал к иску. Но </w:t>
      </w:r>
      <w:r w:rsidR="00ED7246" w:rsidRPr="009C5021">
        <w:t xml:space="preserve">ответчик ПАО «Мегафон» </w:t>
      </w:r>
      <w:r w:rsidR="00B75A83">
        <w:t>через</w:t>
      </w:r>
      <w:r w:rsidR="00ED7246" w:rsidRPr="009C5021">
        <w:t xml:space="preserve"> </w:t>
      </w:r>
      <w:r w:rsidR="00ED7246" w:rsidRPr="00B75A83">
        <w:rPr>
          <w:b/>
        </w:rPr>
        <w:t>14 дней</w:t>
      </w:r>
      <w:r w:rsidR="00ED7246" w:rsidRPr="009C5021">
        <w:t xml:space="preserve"> после заключения мною Договора об оказании услуг № </w:t>
      </w:r>
      <w:r w:rsidR="00ED7246" w:rsidRPr="00B75A83">
        <w:rPr>
          <w:lang w:val="en-US"/>
        </w:rPr>
        <w:t>GF</w:t>
      </w:r>
      <w:r w:rsidR="00ED7246" w:rsidRPr="009C5021">
        <w:t>0139354165 от 23.03.2020г. в одностороннем порядке, незаконно прекратил исполнение своих обязательств по названному Договору связи и списал всю сумму  абонентской платы целико</w:t>
      </w:r>
      <w:proofErr w:type="gramStart"/>
      <w:r w:rsidR="00ED7246" w:rsidRPr="009C5021">
        <w:t>м-</w:t>
      </w:r>
      <w:proofErr w:type="gramEnd"/>
      <w:r w:rsidR="00ED7246" w:rsidRPr="009C5021">
        <w:t xml:space="preserve"> все </w:t>
      </w:r>
      <w:r w:rsidR="00ED7246" w:rsidRPr="00B75A83">
        <w:rPr>
          <w:b/>
        </w:rPr>
        <w:t>250 руб. 00 копеек.</w:t>
      </w:r>
      <w:r w:rsidR="00B75A83" w:rsidRPr="00B75A83">
        <w:rPr>
          <w:b/>
        </w:rPr>
        <w:t xml:space="preserve"> </w:t>
      </w:r>
      <w:r w:rsidR="00ED7246" w:rsidRPr="00B75A83">
        <w:rPr>
          <w:color w:val="000000"/>
        </w:rPr>
        <w:t xml:space="preserve">Что суд </w:t>
      </w:r>
      <w:r w:rsidR="000B5BC4" w:rsidRPr="00B75A83">
        <w:rPr>
          <w:color w:val="000000"/>
        </w:rPr>
        <w:t xml:space="preserve">нашёл там </w:t>
      </w:r>
      <w:r w:rsidR="000B5BC4">
        <w:rPr>
          <w:color w:val="000000"/>
        </w:rPr>
        <w:t xml:space="preserve">в </w:t>
      </w:r>
      <w:r w:rsidR="00ED7246" w:rsidRPr="00B75A83">
        <w:rPr>
          <w:color w:val="000000"/>
        </w:rPr>
        <w:t>опровержение моих доводо</w:t>
      </w:r>
      <w:proofErr w:type="gramStart"/>
      <w:r w:rsidR="00ED7246" w:rsidRPr="00B75A83">
        <w:rPr>
          <w:color w:val="000000"/>
        </w:rPr>
        <w:t>в-</w:t>
      </w:r>
      <w:proofErr w:type="gramEnd"/>
      <w:r w:rsidR="00ED7246" w:rsidRPr="00B75A83">
        <w:rPr>
          <w:color w:val="000000"/>
        </w:rPr>
        <w:t xml:space="preserve"> не понятно!</w:t>
      </w:r>
    </w:p>
    <w:p w:rsidR="00575801" w:rsidRPr="009C5021" w:rsidRDefault="00BF32B4" w:rsidP="005751F2">
      <w:pPr>
        <w:pStyle w:val="a3"/>
        <w:numPr>
          <w:ilvl w:val="0"/>
          <w:numId w:val="18"/>
        </w:numPr>
        <w:ind w:left="-1134" w:firstLine="567"/>
      </w:pPr>
      <w:r w:rsidRPr="009C5021">
        <w:t>Далее, из решения суда:  «…</w:t>
      </w:r>
      <w:r w:rsidR="00D71F1B" w:rsidRPr="00865DB5">
        <w:rPr>
          <w:b/>
          <w:i/>
        </w:rPr>
        <w:t>доводы истца</w:t>
      </w:r>
      <w:r w:rsidR="00D71F1B">
        <w:rPr>
          <w:b/>
          <w:i/>
        </w:rPr>
        <w:t>…</w:t>
      </w:r>
      <w:r w:rsidRPr="00B75A83">
        <w:rPr>
          <w:b/>
          <w:i/>
        </w:rPr>
        <w:t xml:space="preserve"> опровергнуты, представленными в дело, доказательствами, в т.ч. …выставленными счетами».</w:t>
      </w:r>
      <w:r w:rsidR="006A7B37" w:rsidRPr="009C5021">
        <w:t xml:space="preserve"> </w:t>
      </w:r>
      <w:proofErr w:type="gramStart"/>
      <w:r w:rsidR="006A7B37" w:rsidRPr="009C5021">
        <w:t xml:space="preserve">Я приложил к иску самый первый </w:t>
      </w:r>
      <w:r w:rsidR="006A7B37" w:rsidRPr="00B75A83">
        <w:rPr>
          <w:color w:val="000000"/>
        </w:rPr>
        <w:t xml:space="preserve">лицевой </w:t>
      </w:r>
      <w:r w:rsidR="006A7B37" w:rsidRPr="00B75A83">
        <w:rPr>
          <w:color w:val="000000"/>
        </w:rPr>
        <w:lastRenderedPageBreak/>
        <w:t>счёт № 1-1 от 31.03.2020г. и  «</w:t>
      </w:r>
      <w:r w:rsidR="006A7B37" w:rsidRPr="009C5021">
        <w:t xml:space="preserve">Детализацию оказанных услуг в период с 01.04.2020г. по 09.04.2020г.», </w:t>
      </w:r>
      <w:r w:rsidR="006A7B37" w:rsidRPr="00B75A83">
        <w:rPr>
          <w:color w:val="000000"/>
        </w:rPr>
        <w:t xml:space="preserve">т.е. документы на момент нарушения ответчиком </w:t>
      </w:r>
      <w:r w:rsidR="004423EF">
        <w:rPr>
          <w:color w:val="000000"/>
        </w:rPr>
        <w:t xml:space="preserve">условий </w:t>
      </w:r>
      <w:r w:rsidR="006A7B37" w:rsidRPr="00B75A83">
        <w:rPr>
          <w:color w:val="000000"/>
        </w:rPr>
        <w:t xml:space="preserve">Договора связи: </w:t>
      </w:r>
      <w:r w:rsidR="004423EF">
        <w:rPr>
          <w:color w:val="000000"/>
        </w:rPr>
        <w:t xml:space="preserve">это </w:t>
      </w:r>
      <w:r w:rsidR="006A7B37" w:rsidRPr="00B75A83">
        <w:rPr>
          <w:color w:val="000000"/>
        </w:rPr>
        <w:t>подтверждение внесения мною оплаты</w:t>
      </w:r>
      <w:r w:rsidR="00575801" w:rsidRPr="00B75A83">
        <w:rPr>
          <w:color w:val="000000"/>
        </w:rPr>
        <w:t xml:space="preserve"> («</w:t>
      </w:r>
      <w:r w:rsidR="00575801" w:rsidRPr="00B75A83">
        <w:rPr>
          <w:b/>
          <w:i/>
        </w:rPr>
        <w:t>сведениями о, внесённых абонентом, платежах»</w:t>
      </w:r>
      <w:r w:rsidR="00575801" w:rsidRPr="009C5021">
        <w:t>)</w:t>
      </w:r>
      <w:r w:rsidR="006A7B37" w:rsidRPr="00B75A83">
        <w:rPr>
          <w:color w:val="000000"/>
        </w:rPr>
        <w:t xml:space="preserve"> и подтверждение прекращения </w:t>
      </w:r>
      <w:r w:rsidR="007D4041">
        <w:rPr>
          <w:color w:val="000000"/>
        </w:rPr>
        <w:t xml:space="preserve">с </w:t>
      </w:r>
      <w:r w:rsidR="004423EF">
        <w:rPr>
          <w:color w:val="000000"/>
        </w:rPr>
        <w:t xml:space="preserve">07.04.2020г. </w:t>
      </w:r>
      <w:r w:rsidR="006A7B37" w:rsidRPr="00B75A83">
        <w:rPr>
          <w:color w:val="000000"/>
        </w:rPr>
        <w:t xml:space="preserve">исполнения ответчиком обязательств по Договору. </w:t>
      </w:r>
      <w:proofErr w:type="gramEnd"/>
    </w:p>
    <w:p w:rsidR="00542614" w:rsidRDefault="00575801" w:rsidP="005751F2">
      <w:pPr>
        <w:pStyle w:val="a3"/>
        <w:ind w:left="-1134" w:firstLine="567"/>
        <w:rPr>
          <w:color w:val="000000"/>
        </w:rPr>
      </w:pPr>
      <w:r w:rsidRPr="009C5021">
        <w:t>Может, о</w:t>
      </w:r>
      <w:r w:rsidRPr="009C5021">
        <w:rPr>
          <w:color w:val="000000"/>
        </w:rPr>
        <w:t xml:space="preserve">тветчик представил </w:t>
      </w:r>
      <w:r w:rsidR="007D4041">
        <w:rPr>
          <w:color w:val="000000"/>
        </w:rPr>
        <w:t xml:space="preserve">суду </w:t>
      </w:r>
      <w:r w:rsidRPr="009C5021">
        <w:rPr>
          <w:color w:val="000000"/>
        </w:rPr>
        <w:t xml:space="preserve">другие счета на ту же дату? </w:t>
      </w:r>
    </w:p>
    <w:p w:rsidR="007D4041" w:rsidRDefault="007D4041" w:rsidP="005751F2">
      <w:pPr>
        <w:pStyle w:val="a3"/>
        <w:ind w:left="-1134" w:firstLine="567"/>
        <w:rPr>
          <w:color w:val="000000"/>
        </w:rPr>
      </w:pPr>
      <w:r>
        <w:rPr>
          <w:color w:val="000000"/>
        </w:rPr>
        <w:t xml:space="preserve">Вряд ли, так, как ответчик в суде утверждал, что все документы уничтожены. </w:t>
      </w:r>
      <w:r w:rsidR="005B489F">
        <w:rPr>
          <w:color w:val="000000"/>
        </w:rPr>
        <w:t>Я</w:t>
      </w:r>
      <w:r>
        <w:rPr>
          <w:color w:val="000000"/>
        </w:rPr>
        <w:t xml:space="preserve"> же</w:t>
      </w:r>
      <w:r w:rsidR="005B489F">
        <w:rPr>
          <w:color w:val="000000"/>
        </w:rPr>
        <w:t>, со своей стороны,</w:t>
      </w:r>
      <w:r>
        <w:rPr>
          <w:color w:val="000000"/>
        </w:rPr>
        <w:t xml:space="preserve"> </w:t>
      </w:r>
      <w:r w:rsidR="005B489F">
        <w:rPr>
          <w:color w:val="000000"/>
        </w:rPr>
        <w:t>имею возможность</w:t>
      </w:r>
      <w:r>
        <w:rPr>
          <w:color w:val="000000"/>
        </w:rPr>
        <w:t xml:space="preserve"> вновь повторить получение указанного счёта и Детализации, в подтверждение того, что эти документы исходят от ответчика, т.к. те документы, которые я раньше получал</w:t>
      </w:r>
      <w:r w:rsidR="005B489F">
        <w:rPr>
          <w:color w:val="000000"/>
        </w:rPr>
        <w:t xml:space="preserve"> на сайте</w:t>
      </w:r>
      <w:r w:rsidR="005B489F" w:rsidRPr="005B489F">
        <w:rPr>
          <w:color w:val="000000"/>
        </w:rPr>
        <w:t xml:space="preserve"> </w:t>
      </w:r>
      <w:r w:rsidR="005B489F">
        <w:rPr>
          <w:color w:val="000000"/>
        </w:rPr>
        <w:t>ответчика</w:t>
      </w:r>
      <w:r>
        <w:rPr>
          <w:color w:val="000000"/>
        </w:rPr>
        <w:t xml:space="preserve">, хранятся в архиве моего личного кабинета на сайте ответчика. </w:t>
      </w:r>
    </w:p>
    <w:p w:rsidR="008F7FA7" w:rsidRPr="009C5021" w:rsidRDefault="007D4041" w:rsidP="005751F2">
      <w:pPr>
        <w:pStyle w:val="a3"/>
        <w:ind w:left="-1134" w:firstLine="567"/>
        <w:rPr>
          <w:color w:val="000000" w:themeColor="text1"/>
        </w:rPr>
      </w:pPr>
      <w:r>
        <w:t>Может</w:t>
      </w:r>
      <w:r w:rsidR="00575801" w:rsidRPr="009C5021">
        <w:rPr>
          <w:b/>
          <w:i/>
        </w:rPr>
        <w:t xml:space="preserve"> «информация</w:t>
      </w:r>
      <w:r w:rsidR="00575801" w:rsidRPr="009C5021">
        <w:rPr>
          <w:b/>
          <w:i/>
          <w:color w:val="000000" w:themeColor="text1"/>
        </w:rPr>
        <w:t xml:space="preserve"> </w:t>
      </w:r>
      <w:proofErr w:type="spellStart"/>
      <w:r w:rsidR="00575801" w:rsidRPr="009C5021">
        <w:rPr>
          <w:b/>
          <w:i/>
          <w:color w:val="000000" w:themeColor="text1"/>
        </w:rPr>
        <w:t>Биллинговой</w:t>
      </w:r>
      <w:proofErr w:type="spellEnd"/>
      <w:r w:rsidR="00575801" w:rsidRPr="009C5021">
        <w:rPr>
          <w:b/>
          <w:i/>
          <w:color w:val="000000" w:themeColor="text1"/>
        </w:rPr>
        <w:t xml:space="preserve"> системы оператора связи»</w:t>
      </w:r>
      <w:r w:rsidR="005D5077">
        <w:rPr>
          <w:color w:val="000000" w:themeColor="text1"/>
        </w:rPr>
        <w:t>, на которую неоднократно ссылается суд,</w:t>
      </w:r>
      <w:r w:rsidR="00575801" w:rsidRPr="009C5021">
        <w:rPr>
          <w:b/>
          <w:i/>
          <w:color w:val="000000" w:themeColor="text1"/>
        </w:rPr>
        <w:t xml:space="preserve"> </w:t>
      </w:r>
      <w:r w:rsidR="00575801" w:rsidRPr="009C5021">
        <w:rPr>
          <w:color w:val="000000" w:themeColor="text1"/>
        </w:rPr>
        <w:t>всё перевешивает?</w:t>
      </w:r>
    </w:p>
    <w:p w:rsidR="00FB38B9" w:rsidRDefault="00575801" w:rsidP="005751F2">
      <w:pPr>
        <w:pStyle w:val="a3"/>
        <w:ind w:left="-1134" w:firstLine="567"/>
        <w:rPr>
          <w:color w:val="000000" w:themeColor="text1"/>
        </w:rPr>
      </w:pPr>
      <w:r w:rsidRPr="009C5021">
        <w:rPr>
          <w:color w:val="000000" w:themeColor="text1"/>
        </w:rPr>
        <w:t xml:space="preserve">Насколько я понимаю, вся </w:t>
      </w:r>
      <w:r w:rsidR="007D4041">
        <w:rPr>
          <w:color w:val="000000" w:themeColor="text1"/>
        </w:rPr>
        <w:t xml:space="preserve">эта </w:t>
      </w:r>
      <w:r w:rsidRPr="009C5021">
        <w:rPr>
          <w:color w:val="000000" w:themeColor="text1"/>
        </w:rPr>
        <w:t xml:space="preserve">информация </w:t>
      </w:r>
      <w:r w:rsidR="007D4041">
        <w:rPr>
          <w:color w:val="000000" w:themeColor="text1"/>
        </w:rPr>
        <w:t xml:space="preserve">облачена </w:t>
      </w:r>
      <w:r w:rsidR="0062668F">
        <w:rPr>
          <w:color w:val="000000" w:themeColor="text1"/>
        </w:rPr>
        <w:t xml:space="preserve">не в форму документа, а </w:t>
      </w:r>
      <w:r w:rsidR="007D4041">
        <w:rPr>
          <w:color w:val="000000" w:themeColor="text1"/>
        </w:rPr>
        <w:t>в форму</w:t>
      </w:r>
      <w:r w:rsidRPr="009C5021">
        <w:rPr>
          <w:color w:val="000000" w:themeColor="text1"/>
        </w:rPr>
        <w:t xml:space="preserve"> Отзыва ответчика</w:t>
      </w:r>
      <w:r w:rsidR="007D4041">
        <w:rPr>
          <w:color w:val="000000" w:themeColor="text1"/>
        </w:rPr>
        <w:t xml:space="preserve"> на исковое заявление, т.е. несёт оттенок сочинительства. И это в прямом смысле</w:t>
      </w:r>
      <w:r w:rsidRPr="009C5021">
        <w:rPr>
          <w:color w:val="000000" w:themeColor="text1"/>
        </w:rPr>
        <w:t xml:space="preserve">. О том, что в одном из отзывов (первом) ответчик </w:t>
      </w:r>
      <w:r w:rsidR="007D4041">
        <w:rPr>
          <w:color w:val="000000" w:themeColor="text1"/>
        </w:rPr>
        <w:t>представлял суде искажённую информацию, в частности, о том, что «минус» на моём балансе на 07.04.2020 г. возник ввиду перерасхода мною, имеющихся на балансе, средств я обосновывал суду на судебном заседании</w:t>
      </w:r>
      <w:r w:rsidR="00FB38B9">
        <w:rPr>
          <w:color w:val="000000" w:themeColor="text1"/>
        </w:rPr>
        <w:t xml:space="preserve"> и указал на это выше</w:t>
      </w:r>
      <w:r w:rsidR="004F4532">
        <w:rPr>
          <w:color w:val="000000" w:themeColor="text1"/>
        </w:rPr>
        <w:t xml:space="preserve">. </w:t>
      </w:r>
    </w:p>
    <w:p w:rsidR="004F4532" w:rsidRDefault="00FB38B9" w:rsidP="005751F2">
      <w:pPr>
        <w:pStyle w:val="a3"/>
        <w:ind w:left="-1134" w:firstLine="567"/>
      </w:pPr>
      <w:r>
        <w:rPr>
          <w:color w:val="000000" w:themeColor="text1"/>
        </w:rPr>
        <w:t xml:space="preserve">То есть, </w:t>
      </w:r>
      <w:r w:rsidR="004F4532">
        <w:rPr>
          <w:color w:val="000000" w:themeColor="text1"/>
        </w:rPr>
        <w:t>никакого перерасхода средств не было,</w:t>
      </w:r>
      <w:r w:rsidR="00F74CF0" w:rsidRPr="00F74CF0">
        <w:t xml:space="preserve"> </w:t>
      </w:r>
      <w:r w:rsidR="00F74CF0">
        <w:t>что подтверждается</w:t>
      </w:r>
      <w:r w:rsidR="004F4532">
        <w:t>:</w:t>
      </w:r>
      <w:r w:rsidR="004F4532" w:rsidRPr="004F4532">
        <w:t xml:space="preserve"> </w:t>
      </w:r>
    </w:p>
    <w:p w:rsidR="004F4532" w:rsidRDefault="004F4532" w:rsidP="005751F2">
      <w:pPr>
        <w:pStyle w:val="a3"/>
        <w:ind w:left="-1134" w:firstLine="567"/>
      </w:pPr>
      <w:proofErr w:type="gramStart"/>
      <w:r>
        <w:t>1)</w:t>
      </w:r>
      <w:r w:rsidR="00FB38B9">
        <w:t xml:space="preserve"> </w:t>
      </w:r>
      <w:r>
        <w:t>и</w:t>
      </w:r>
      <w:r w:rsidRPr="00074CEE">
        <w:t>з Детализации оказанных услуг в период с 31.03.2020г. по 07.04.2020г., которая так же заказывалась мною на сайте</w:t>
      </w:r>
      <w:r>
        <w:rPr>
          <w:b/>
        </w:rPr>
        <w:t xml:space="preserve"> </w:t>
      </w:r>
      <w:r>
        <w:t xml:space="preserve">ПАО «Мегафон» и, следовательно, сохранилась и может быть вновь заказана, следует, что из внесённых мною 252 руб.00 копеек, я на </w:t>
      </w:r>
      <w:r w:rsidRPr="00074CEE">
        <w:t>07.04.2020г</w:t>
      </w:r>
      <w:r>
        <w:t>. потратил 101 руб.71 копейку, т.е.</w:t>
      </w:r>
      <w:r w:rsidRPr="004F4532">
        <w:t xml:space="preserve"> </w:t>
      </w:r>
      <w:r>
        <w:t xml:space="preserve">на балансе </w:t>
      </w:r>
      <w:r w:rsidRPr="00CC4A8F">
        <w:t xml:space="preserve">оставалось </w:t>
      </w:r>
      <w:r w:rsidRPr="00CC4A8F">
        <w:rPr>
          <w:b/>
        </w:rPr>
        <w:t>148 руб. 29 копеек</w:t>
      </w:r>
      <w:r>
        <w:rPr>
          <w:b/>
        </w:rPr>
        <w:t>,</w:t>
      </w:r>
      <w:proofErr w:type="gramEnd"/>
    </w:p>
    <w:p w:rsidR="004F4532" w:rsidRDefault="00F74CF0" w:rsidP="005751F2">
      <w:pPr>
        <w:pStyle w:val="a3"/>
        <w:ind w:left="-1134" w:firstLine="567"/>
      </w:pPr>
      <w:r>
        <w:t xml:space="preserve"> </w:t>
      </w:r>
      <w:r w:rsidR="004F4532">
        <w:t xml:space="preserve">2) </w:t>
      </w:r>
      <w:r>
        <w:t xml:space="preserve">распечаткой </w:t>
      </w:r>
      <w:proofErr w:type="spellStart"/>
      <w:r w:rsidRPr="00CC4A8F">
        <w:t>сриншот</w:t>
      </w:r>
      <w:r>
        <w:t>ов</w:t>
      </w:r>
      <w:proofErr w:type="spellEnd"/>
      <w:r w:rsidRPr="00CC4A8F">
        <w:t xml:space="preserve"> </w:t>
      </w:r>
      <w:r w:rsidRPr="00CC4A8F">
        <w:rPr>
          <w:lang w:val="en-US"/>
        </w:rPr>
        <w:t>SMS</w:t>
      </w:r>
      <w:r w:rsidRPr="00CC4A8F">
        <w:t>-сообщени</w:t>
      </w:r>
      <w:r>
        <w:t>й</w:t>
      </w:r>
      <w:r w:rsidRPr="00CC4A8F">
        <w:t xml:space="preserve"> от 06.04.2020г.</w:t>
      </w:r>
      <w:r>
        <w:t xml:space="preserve"> и от </w:t>
      </w:r>
      <w:r w:rsidRPr="00CC4A8F">
        <w:t>0</w:t>
      </w:r>
      <w:r>
        <w:t>7</w:t>
      </w:r>
      <w:r w:rsidRPr="00CC4A8F">
        <w:t>.04.2020г.</w:t>
      </w:r>
    </w:p>
    <w:p w:rsidR="004F4532" w:rsidRDefault="004F4532" w:rsidP="005751F2">
      <w:pPr>
        <w:pStyle w:val="a3"/>
        <w:ind w:left="-1134" w:firstLine="567"/>
      </w:pPr>
      <w:r>
        <w:t>Полагаю</w:t>
      </w:r>
      <w:r w:rsidR="00F74CF0">
        <w:t xml:space="preserve">, что и в дополнительном </w:t>
      </w:r>
      <w:r>
        <w:t xml:space="preserve">своём </w:t>
      </w:r>
      <w:r w:rsidR="00F74CF0">
        <w:t xml:space="preserve">отзыве </w:t>
      </w:r>
      <w:r>
        <w:t xml:space="preserve">ответчик представил суду </w:t>
      </w:r>
      <w:r w:rsidR="00464685">
        <w:t xml:space="preserve">так же </w:t>
      </w:r>
      <w:r>
        <w:t>искажённую информацию, которую суд должен был лишь</w:t>
      </w:r>
      <w:r w:rsidR="00464685">
        <w:t xml:space="preserve"> перепроверить,</w:t>
      </w:r>
      <w:r>
        <w:t xml:space="preserve"> сравни</w:t>
      </w:r>
      <w:r w:rsidR="00464685">
        <w:t>в</w:t>
      </w:r>
      <w:r>
        <w:t xml:space="preserve"> с, представленными мною, документами.  </w:t>
      </w:r>
    </w:p>
    <w:p w:rsidR="00575801" w:rsidRDefault="007F2DC8" w:rsidP="005751F2">
      <w:pPr>
        <w:pStyle w:val="a3"/>
        <w:ind w:left="-1134" w:firstLine="567"/>
        <w:rPr>
          <w:color w:val="000000" w:themeColor="text1"/>
        </w:rPr>
      </w:pPr>
      <w:r>
        <w:rPr>
          <w:color w:val="000000" w:themeColor="text1"/>
        </w:rPr>
        <w:t>Уверен (сужу по содержанию и стилю изложения решения!), что суд даже не пытался это делать.</w:t>
      </w:r>
    </w:p>
    <w:p w:rsidR="007F2DC8" w:rsidRDefault="007F2DC8" w:rsidP="005751F2">
      <w:pPr>
        <w:pStyle w:val="a3"/>
        <w:ind w:left="-1134" w:firstLine="567"/>
        <w:rPr>
          <w:color w:val="000000" w:themeColor="text1"/>
        </w:rPr>
      </w:pPr>
      <w:r>
        <w:rPr>
          <w:color w:val="000000" w:themeColor="text1"/>
        </w:rPr>
        <w:t xml:space="preserve">Таким образом, в основу </w:t>
      </w:r>
      <w:r w:rsidR="007E7D78">
        <w:rPr>
          <w:color w:val="000000" w:themeColor="text1"/>
        </w:rPr>
        <w:t>своих</w:t>
      </w:r>
      <w:r>
        <w:rPr>
          <w:color w:val="000000" w:themeColor="text1"/>
        </w:rPr>
        <w:t xml:space="preserve"> выводов, изложенных в решении</w:t>
      </w:r>
      <w:r w:rsidR="009B378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B3781">
        <w:rPr>
          <w:color w:val="000000" w:themeColor="text1"/>
        </w:rPr>
        <w:t>с</w:t>
      </w:r>
      <w:r>
        <w:rPr>
          <w:color w:val="000000" w:themeColor="text1"/>
        </w:rPr>
        <w:t xml:space="preserve">уд положил «не перепроверенную» информацию, представленную ответчиком и документы, которые </w:t>
      </w:r>
      <w:proofErr w:type="gramStart"/>
      <w:r>
        <w:rPr>
          <w:color w:val="000000" w:themeColor="text1"/>
        </w:rPr>
        <w:t>ни только</w:t>
      </w:r>
      <w:proofErr w:type="gramEnd"/>
      <w:r>
        <w:rPr>
          <w:color w:val="000000" w:themeColor="text1"/>
        </w:rPr>
        <w:t xml:space="preserve"> не опр</w:t>
      </w:r>
      <w:r w:rsidR="009B3781">
        <w:rPr>
          <w:color w:val="000000" w:themeColor="text1"/>
        </w:rPr>
        <w:t>о</w:t>
      </w:r>
      <w:r>
        <w:rPr>
          <w:color w:val="000000" w:themeColor="text1"/>
        </w:rPr>
        <w:t>вергают мои доводы, но и подтверждают их</w:t>
      </w:r>
      <w:r w:rsidR="009B3781">
        <w:rPr>
          <w:color w:val="000000" w:themeColor="text1"/>
        </w:rPr>
        <w:t>!</w:t>
      </w:r>
    </w:p>
    <w:p w:rsidR="00833B16" w:rsidRDefault="006268CA" w:rsidP="005751F2">
      <w:pPr>
        <w:autoSpaceDE w:val="0"/>
        <w:autoSpaceDN w:val="0"/>
        <w:adjustRightInd w:val="0"/>
        <w:ind w:left="-1134" w:firstLine="540"/>
        <w:jc w:val="both"/>
      </w:pPr>
      <w:r>
        <w:t>Таким образом, Совет</w:t>
      </w:r>
      <w:r w:rsidRPr="004360BC">
        <w:t>ск</w:t>
      </w:r>
      <w:r>
        <w:t>им</w:t>
      </w:r>
      <w:r w:rsidRPr="004360BC">
        <w:t xml:space="preserve"> районн</w:t>
      </w:r>
      <w:r>
        <w:t xml:space="preserve">ым </w:t>
      </w:r>
      <w:r w:rsidRPr="004360BC">
        <w:t>суд</w:t>
      </w:r>
      <w:r>
        <w:t>ом</w:t>
      </w:r>
      <w:r w:rsidRPr="004360BC">
        <w:t xml:space="preserve"> </w:t>
      </w:r>
      <w:proofErr w:type="gramStart"/>
      <w:r w:rsidRPr="004360BC">
        <w:t>г</w:t>
      </w:r>
      <w:proofErr w:type="gramEnd"/>
      <w:r w:rsidRPr="004360BC">
        <w:t xml:space="preserve">.Н.Новгорода </w:t>
      </w:r>
      <w:r>
        <w:t xml:space="preserve">при рассмотрении данного дела и в </w:t>
      </w:r>
      <w:r w:rsidRPr="004360BC">
        <w:t>решение</w:t>
      </w:r>
      <w:r>
        <w:t xml:space="preserve"> суда от 23.11</w:t>
      </w:r>
      <w:r w:rsidRPr="004360BC">
        <w:t>.2021г.</w:t>
      </w:r>
      <w:r w:rsidRPr="00D3358D">
        <w:t xml:space="preserve"> </w:t>
      </w:r>
      <w:r>
        <w:t xml:space="preserve">допущены нарушения, </w:t>
      </w:r>
      <w:r w:rsidR="00755180">
        <w:t>предусмотренные п.3 ч.1 ст.330 ГПК РФ: несоответствие выводов суда первой инстанции, изложенных в решении суда, обстоятельствам дела.</w:t>
      </w:r>
    </w:p>
    <w:p w:rsidR="00597683" w:rsidRPr="00597683" w:rsidRDefault="00621E89" w:rsidP="00621E89">
      <w:pPr>
        <w:pStyle w:val="a3"/>
        <w:numPr>
          <w:ilvl w:val="0"/>
          <w:numId w:val="21"/>
        </w:numPr>
        <w:ind w:left="-1134" w:right="-143" w:firstLine="567"/>
        <w:rPr>
          <w:b/>
          <w:i/>
          <w:color w:val="000000" w:themeColor="text1"/>
        </w:rPr>
      </w:pPr>
      <w:r>
        <w:rPr>
          <w:color w:val="000000" w:themeColor="text1"/>
        </w:rPr>
        <w:t xml:space="preserve">Затем: какие обстоятельства определил </w:t>
      </w:r>
      <w:r w:rsidR="00BD3646">
        <w:rPr>
          <w:color w:val="000000" w:themeColor="text1"/>
        </w:rPr>
        <w:t>суд</w:t>
      </w:r>
      <w:r>
        <w:rPr>
          <w:color w:val="000000" w:themeColor="text1"/>
        </w:rPr>
        <w:t xml:space="preserve"> в своём решении? А такие</w:t>
      </w:r>
      <w:r w:rsidR="00BD3646">
        <w:rPr>
          <w:color w:val="000000" w:themeColor="text1"/>
        </w:rPr>
        <w:t>:</w:t>
      </w:r>
      <w:r w:rsidR="00BD3646" w:rsidRPr="00BD3646">
        <w:t xml:space="preserve"> </w:t>
      </w:r>
      <w:r w:rsidR="00BD3646">
        <w:t>«…</w:t>
      </w:r>
      <w:r w:rsidR="00BD3646" w:rsidRPr="00BD3646">
        <w:rPr>
          <w:b/>
          <w:i/>
        </w:rPr>
        <w:t xml:space="preserve">Согласно данным </w:t>
      </w:r>
      <w:proofErr w:type="spellStart"/>
      <w:r w:rsidR="00BD3646" w:rsidRPr="00BD3646">
        <w:rPr>
          <w:b/>
          <w:i/>
        </w:rPr>
        <w:t>биллинговой</w:t>
      </w:r>
      <w:proofErr w:type="spellEnd"/>
      <w:r w:rsidR="00BD3646" w:rsidRPr="00BD3646">
        <w:rPr>
          <w:b/>
          <w:i/>
        </w:rPr>
        <w:t xml:space="preserve"> системы Оператора лицевой счет № 333073198718 обслуживался по Тарифному плану «Включайся! Пиши 04.20». Согласно его условиям: абонентская плата расчетного периода составляет 250,00 руб. </w:t>
      </w:r>
      <w:proofErr w:type="gramStart"/>
      <w:r w:rsidR="00BD3646" w:rsidRPr="00BD3646">
        <w:rPr>
          <w:b/>
          <w:i/>
        </w:rPr>
        <w:t>В первые</w:t>
      </w:r>
      <w:proofErr w:type="gramEnd"/>
      <w:r w:rsidR="00BD3646" w:rsidRPr="00BD3646">
        <w:rPr>
          <w:b/>
          <w:i/>
        </w:rPr>
        <w:t xml:space="preserve"> 15 дней при подключении на тарифный план абонентская плата списывается ежесуточно в размере 8,33 руб., объем трафика предоставляется в полном объёме как за 30 дней. </w:t>
      </w:r>
      <w:proofErr w:type="gramStart"/>
      <w:r w:rsidR="00BD3646" w:rsidRPr="00BD3646">
        <w:rPr>
          <w:b/>
          <w:i/>
        </w:rPr>
        <w:t>Начиная с 16 дня действия тарифа и далее абонентская плата списывается</w:t>
      </w:r>
      <w:proofErr w:type="gramEnd"/>
      <w:r w:rsidR="00BD3646" w:rsidRPr="00BD3646">
        <w:rPr>
          <w:b/>
          <w:i/>
        </w:rPr>
        <w:t xml:space="preserve"> 1 раз в 30 дней (расчётный период) </w:t>
      </w:r>
      <w:proofErr w:type="spellStart"/>
      <w:r w:rsidR="00BD3646" w:rsidRPr="00BD3646">
        <w:rPr>
          <w:b/>
          <w:i/>
        </w:rPr>
        <w:t>единоразово</w:t>
      </w:r>
      <w:proofErr w:type="spellEnd"/>
      <w:r w:rsidR="00BD3646" w:rsidRPr="00BD3646">
        <w:rPr>
          <w:b/>
          <w:i/>
        </w:rPr>
        <w:t xml:space="preserve"> в полном объеме, предоставляется полный объем трафика (минут, </w:t>
      </w:r>
      <w:proofErr w:type="spellStart"/>
      <w:r w:rsidR="00BD3646" w:rsidRPr="00BD3646">
        <w:rPr>
          <w:b/>
          <w:i/>
        </w:rPr>
        <w:t>sms</w:t>
      </w:r>
      <w:proofErr w:type="spellEnd"/>
      <w:r w:rsidR="00BD3646" w:rsidRPr="00BD3646">
        <w:rPr>
          <w:b/>
          <w:i/>
        </w:rPr>
        <w:t xml:space="preserve">, </w:t>
      </w:r>
      <w:proofErr w:type="spellStart"/>
      <w:r w:rsidR="00BD3646" w:rsidRPr="00BD3646">
        <w:rPr>
          <w:b/>
          <w:i/>
        </w:rPr>
        <w:t>интернеттрафика</w:t>
      </w:r>
      <w:proofErr w:type="spellEnd"/>
      <w:r w:rsidR="00BD3646" w:rsidRPr="00BD3646">
        <w:rPr>
          <w:b/>
          <w:i/>
        </w:rPr>
        <w:t xml:space="preserve">) доступный на тарифе. Допускается списание абонентской платы ниже порога отключения на сумму, не превышающую размер одной абонентской платы за пользование услугами связи. Если в день списания абонентской платы баланс клиента достиг порога отключения, списание абонентской платы произойдёт только после пополнения счёта со стороны клиента/отключения услуги «Добровольная блокировка». </w:t>
      </w:r>
      <w:proofErr w:type="gramStart"/>
      <w:r w:rsidR="00BD3646" w:rsidRPr="00BD3646">
        <w:rPr>
          <w:b/>
          <w:i/>
        </w:rPr>
        <w:t>Таким образом, за период с 23.03.2020 г. по 31.03.2020 г. начисления по абонентской плате составили 10, 53 руб., оплата была внесена на суммы: 200 руб. и 52,20 руб. Соответственно, за период с 01.04.2020г. по 30.04.2020г. начисления по абонентской плате составили 299,98 руб. Дополнительно начисления были произведены за исходящие междугородние вызовы и исходящие вызовы в домашнем регионе в размере</w:t>
      </w:r>
      <w:proofErr w:type="gramEnd"/>
      <w:r w:rsidR="00BD3646" w:rsidRPr="00BD3646">
        <w:rPr>
          <w:b/>
          <w:i/>
        </w:rPr>
        <w:t xml:space="preserve"> 343, 38 руб. В связи с недостаточностью денежных средств на лицевом счете образовалась задолженность в размере - 101,71 руб. и исходящие вызовы были ограничены</w:t>
      </w:r>
      <w:r w:rsidR="00BD3646">
        <w:rPr>
          <w:b/>
          <w:i/>
        </w:rPr>
        <w:t>…»</w:t>
      </w:r>
      <w:r w:rsidR="00597683">
        <w:t xml:space="preserve">. </w:t>
      </w:r>
      <w:r w:rsidR="00597683" w:rsidRPr="00621E89">
        <w:rPr>
          <w:color w:val="000000" w:themeColor="text1"/>
        </w:rPr>
        <w:t>Это обстоятельст</w:t>
      </w:r>
      <w:r w:rsidR="00597683">
        <w:rPr>
          <w:color w:val="000000" w:themeColor="text1"/>
        </w:rPr>
        <w:t>в</w:t>
      </w:r>
      <w:r w:rsidR="00597683" w:rsidRPr="00621E89">
        <w:rPr>
          <w:color w:val="000000" w:themeColor="text1"/>
        </w:rPr>
        <w:t xml:space="preserve">а </w:t>
      </w:r>
      <w:r w:rsidR="00597683" w:rsidRPr="00621E89">
        <w:rPr>
          <w:color w:val="000000" w:themeColor="text1"/>
          <w:u w:val="single"/>
        </w:rPr>
        <w:t>полностью</w:t>
      </w:r>
      <w:r w:rsidR="00597683">
        <w:rPr>
          <w:color w:val="000000" w:themeColor="text1"/>
        </w:rPr>
        <w:t xml:space="preserve"> из Отзыва ответчика.</w:t>
      </w:r>
    </w:p>
    <w:p w:rsidR="00597683" w:rsidRDefault="00597683" w:rsidP="00597683">
      <w:pPr>
        <w:pStyle w:val="a3"/>
        <w:ind w:left="-1134" w:right="-143" w:firstLine="567"/>
      </w:pPr>
      <w:r>
        <w:lastRenderedPageBreak/>
        <w:t xml:space="preserve">По факту, </w:t>
      </w:r>
      <w:proofErr w:type="gramStart"/>
      <w:r>
        <w:t>такая</w:t>
      </w:r>
      <w:proofErr w:type="gramEnd"/>
      <w:r>
        <w:t xml:space="preserve"> словесная</w:t>
      </w:r>
      <w:r w:rsidR="00BD3646">
        <w:t xml:space="preserve"> </w:t>
      </w:r>
      <w:proofErr w:type="spellStart"/>
      <w:r w:rsidR="00BD3646">
        <w:t>эквалибристика</w:t>
      </w:r>
      <w:proofErr w:type="spellEnd"/>
      <w:r>
        <w:t>, как в известной юмореске</w:t>
      </w:r>
      <w:r w:rsidR="00BD3646">
        <w:t xml:space="preserve">: </w:t>
      </w:r>
      <w:r w:rsidR="00BD3646" w:rsidRPr="00BD3646">
        <w:rPr>
          <w:b/>
          <w:i/>
        </w:rPr>
        <w:t>«здесь читать</w:t>
      </w:r>
      <w:r>
        <w:rPr>
          <w:b/>
          <w:i/>
        </w:rPr>
        <w:t xml:space="preserve">, </w:t>
      </w:r>
      <w:r w:rsidR="00BD3646" w:rsidRPr="00BD3646">
        <w:rPr>
          <w:b/>
          <w:i/>
        </w:rPr>
        <w:t>здесь не читать»</w:t>
      </w:r>
      <w:r>
        <w:rPr>
          <w:b/>
          <w:i/>
        </w:rPr>
        <w:t>.</w:t>
      </w:r>
    </w:p>
    <w:p w:rsidR="00F66928" w:rsidRDefault="00597683" w:rsidP="00597683">
      <w:pPr>
        <w:pStyle w:val="a3"/>
        <w:ind w:left="-1134" w:right="-143" w:firstLine="567"/>
      </w:pPr>
      <w:proofErr w:type="gramStart"/>
      <w:r>
        <w:t>Изложенным</w:t>
      </w:r>
      <w:proofErr w:type="gramEnd"/>
      <w:r>
        <w:t xml:space="preserve">, как </w:t>
      </w:r>
      <w:r w:rsidR="004F017C">
        <w:t>бы</w:t>
      </w:r>
      <w:r>
        <w:t>,</w:t>
      </w:r>
      <w:r w:rsidR="004F017C">
        <w:t xml:space="preserve"> обосновывается: </w:t>
      </w:r>
      <w:r>
        <w:t>что</w:t>
      </w:r>
      <w:r w:rsidR="004F017C">
        <w:t xml:space="preserve"> не поня</w:t>
      </w:r>
      <w:r>
        <w:t xml:space="preserve">тно, </w:t>
      </w:r>
      <w:r w:rsidR="004F017C">
        <w:t xml:space="preserve">всё же элементарно! </w:t>
      </w:r>
      <w:r>
        <w:t>Вот почему Потребитель должен оказался!</w:t>
      </w:r>
    </w:p>
    <w:p w:rsidR="00597683" w:rsidRPr="004F017C" w:rsidRDefault="00597683" w:rsidP="00597683">
      <w:pPr>
        <w:pStyle w:val="a3"/>
        <w:ind w:left="-1134" w:right="-143" w:firstLine="567"/>
        <w:rPr>
          <w:b/>
          <w:i/>
          <w:color w:val="000000" w:themeColor="text1"/>
        </w:rPr>
      </w:pPr>
      <w:proofErr w:type="gramStart"/>
      <w:r>
        <w:t>Но складывается впечатление, читая «это», что термины «</w:t>
      </w:r>
      <w:r w:rsidRPr="008C6685">
        <w:rPr>
          <w:b/>
          <w:i/>
        </w:rPr>
        <w:t>условия Договора»,</w:t>
      </w:r>
      <w:r>
        <w:t xml:space="preserve"> «</w:t>
      </w:r>
      <w:r w:rsidRPr="008C6685">
        <w:rPr>
          <w:b/>
          <w:i/>
        </w:rPr>
        <w:t>требования Закона»-</w:t>
      </w:r>
      <w:r>
        <w:t xml:space="preserve"> в нынешнем правосудие утратили своё значение.</w:t>
      </w:r>
      <w:proofErr w:type="gramEnd"/>
      <w:r>
        <w:t xml:space="preserve"> А как же тогда понимать следующее:</w:t>
      </w:r>
    </w:p>
    <w:p w:rsidR="00F94762" w:rsidRDefault="00597683" w:rsidP="00621E89">
      <w:pPr>
        <w:pStyle w:val="a3"/>
        <w:ind w:left="-1134" w:right="-143" w:firstLine="567"/>
      </w:pPr>
      <w:r>
        <w:t>1)</w:t>
      </w:r>
      <w:r w:rsidR="00F94762">
        <w:t xml:space="preserve">Договор об оказании услуг № </w:t>
      </w:r>
      <w:r w:rsidR="00F94762">
        <w:rPr>
          <w:lang w:val="en-US"/>
        </w:rPr>
        <w:t>GF</w:t>
      </w:r>
      <w:r w:rsidR="00F94762" w:rsidRPr="00C75896">
        <w:t>0139</w:t>
      </w:r>
      <w:r w:rsidR="00F94762">
        <w:t xml:space="preserve">354165 от 23.03.2020г. подписали. Там есть такие условия? Нет. </w:t>
      </w:r>
    </w:p>
    <w:p w:rsidR="00F94762" w:rsidRDefault="00597683" w:rsidP="00621E89">
      <w:pPr>
        <w:pStyle w:val="a3"/>
        <w:ind w:left="-1134" w:right="-143" w:firstLine="567"/>
      </w:pPr>
      <w:r>
        <w:t>2)</w:t>
      </w:r>
      <w:r w:rsidR="00F94762">
        <w:t>В Договоре имеется ссылка на Условия оказания услуг связи ПАО «Мегафон» и условия тарифного плана «Включайся! Пиши». Там есть такие условия? Нет.</w:t>
      </w:r>
    </w:p>
    <w:p w:rsidR="00F94762" w:rsidRDefault="00597683" w:rsidP="00621E89">
      <w:pPr>
        <w:pStyle w:val="a3"/>
        <w:ind w:left="-1134" w:right="-143" w:firstLine="567"/>
      </w:pPr>
      <w:r>
        <w:t xml:space="preserve">3) </w:t>
      </w:r>
      <w:r w:rsidR="00F94762">
        <w:t xml:space="preserve">Может </w:t>
      </w:r>
      <w:r w:rsidR="00F94762" w:rsidRPr="00CC4A8F">
        <w:t>Федеральн</w:t>
      </w:r>
      <w:r w:rsidR="00F94762">
        <w:t>ым</w:t>
      </w:r>
      <w:r w:rsidR="00F94762" w:rsidRPr="00CC4A8F">
        <w:t xml:space="preserve"> закон</w:t>
      </w:r>
      <w:r w:rsidR="00F94762">
        <w:t>ом</w:t>
      </w:r>
      <w:r w:rsidR="00F94762" w:rsidRPr="00CC4A8F">
        <w:t xml:space="preserve"> от 7 июля 2003 г. N 126-ФЗ "О связи"</w:t>
      </w:r>
      <w:r w:rsidR="00F94762">
        <w:t xml:space="preserve"> это предусмотрено? То же нет.</w:t>
      </w:r>
    </w:p>
    <w:p w:rsidR="00597683" w:rsidRDefault="004F017C" w:rsidP="00621E89">
      <w:pPr>
        <w:pStyle w:val="a3"/>
        <w:ind w:left="-1134" w:right="-143" w:firstLine="567"/>
      </w:pPr>
      <w:r>
        <w:rPr>
          <w:color w:val="000000" w:themeColor="text1"/>
        </w:rPr>
        <w:t>Возникает вопрос</w:t>
      </w:r>
      <w:r w:rsidRPr="004F017C">
        <w:rPr>
          <w:b/>
          <w:i/>
          <w:color w:val="000000" w:themeColor="text1"/>
        </w:rPr>
        <w:t>:</w:t>
      </w:r>
      <w:r w:rsidR="00F94762">
        <w:rPr>
          <w:color w:val="000000" w:themeColor="text1"/>
        </w:rPr>
        <w:t xml:space="preserve"> так, чем же руководствовался суд, вынося своё «законное» решение?</w:t>
      </w:r>
      <w:r>
        <w:rPr>
          <w:b/>
          <w:i/>
          <w:color w:val="000000" w:themeColor="text1"/>
        </w:rPr>
        <w:t xml:space="preserve"> </w:t>
      </w:r>
      <w:r w:rsidR="00F94762">
        <w:rPr>
          <w:color w:val="000000" w:themeColor="text1"/>
        </w:rPr>
        <w:t>Оказывается</w:t>
      </w:r>
      <w:r w:rsidR="00F94762" w:rsidRPr="00F94762">
        <w:rPr>
          <w:b/>
          <w:i/>
        </w:rPr>
        <w:t xml:space="preserve"> </w:t>
      </w:r>
      <w:r w:rsidR="00F94762">
        <w:rPr>
          <w:b/>
          <w:i/>
        </w:rPr>
        <w:t>«</w:t>
      </w:r>
      <w:r w:rsidR="00F94762" w:rsidRPr="004A6A4C">
        <w:rPr>
          <w:b/>
          <w:i/>
        </w:rPr>
        <w:t xml:space="preserve">Указанные действия совершены в </w:t>
      </w:r>
      <w:r w:rsidR="00F94762" w:rsidRPr="004A6A4C">
        <w:rPr>
          <w:b/>
          <w:i/>
          <w:u w:val="single"/>
        </w:rPr>
        <w:t>рамках позиции лояльности</w:t>
      </w:r>
      <w:r w:rsidR="00F94762">
        <w:t>(?)</w:t>
      </w:r>
      <w:r w:rsidR="00F94762" w:rsidRPr="004A6A4C">
        <w:rPr>
          <w:b/>
          <w:i/>
        </w:rPr>
        <w:t>, у</w:t>
      </w:r>
      <w:r w:rsidR="00F94762">
        <w:rPr>
          <w:b/>
          <w:i/>
        </w:rPr>
        <w:t>довлетворения позиций абонента»</w:t>
      </w:r>
      <w:r w:rsidR="00F94762">
        <w:t xml:space="preserve">! </w:t>
      </w:r>
    </w:p>
    <w:p w:rsidR="00F94762" w:rsidRDefault="00F94762" w:rsidP="00621E89">
      <w:pPr>
        <w:pStyle w:val="a3"/>
        <w:ind w:left="-1134" w:right="-143" w:firstLine="567"/>
      </w:pPr>
      <w:r>
        <w:t xml:space="preserve">Про эту «лояльность» ответчика в решении суда упоминается не раз. Странно слышать, что суд руководствуется не законом, а </w:t>
      </w:r>
      <w:r w:rsidR="00597683">
        <w:t xml:space="preserve">какой-то </w:t>
      </w:r>
      <w:r>
        <w:t>«лояльностью»!</w:t>
      </w:r>
    </w:p>
    <w:p w:rsidR="00C70BBD" w:rsidRDefault="00735B11" w:rsidP="00621E89">
      <w:pPr>
        <w:pStyle w:val="a3"/>
        <w:ind w:left="-1134" w:right="-143" w:firstLine="567"/>
      </w:pPr>
      <w:r>
        <w:t>Считаю</w:t>
      </w:r>
      <w:r w:rsidR="00C70BBD">
        <w:t>,</w:t>
      </w:r>
      <w:r>
        <w:t xml:space="preserve"> что</w:t>
      </w:r>
      <w:r w:rsidR="00C70BBD">
        <w:t xml:space="preserve"> с требованиями закона, суд должен был соотнести то, что «сочинил» ответчик в своих отзывах? </w:t>
      </w:r>
      <w:r>
        <w:t>Но, п</w:t>
      </w:r>
      <w:r w:rsidR="00C70BBD">
        <w:t xml:space="preserve">о-видимому, </w:t>
      </w:r>
      <w:r w:rsidR="00261B54">
        <w:t xml:space="preserve">закон </w:t>
      </w:r>
      <w:r>
        <w:t xml:space="preserve">при вынесении данного решения </w:t>
      </w:r>
      <w:r w:rsidR="00261B54">
        <w:t>вообще не применялся!</w:t>
      </w:r>
    </w:p>
    <w:p w:rsidR="007D0F8C" w:rsidRDefault="007D0F8C" w:rsidP="007D0F8C">
      <w:pPr>
        <w:autoSpaceDE w:val="0"/>
        <w:autoSpaceDN w:val="0"/>
        <w:adjustRightInd w:val="0"/>
        <w:ind w:left="-1134" w:firstLine="567"/>
      </w:pPr>
      <w:r>
        <w:t>Таким образом, считаю, что Совет</w:t>
      </w:r>
      <w:r w:rsidRPr="004360BC">
        <w:t>ск</w:t>
      </w:r>
      <w:r>
        <w:t>им</w:t>
      </w:r>
      <w:r w:rsidRPr="004360BC">
        <w:t xml:space="preserve"> районн</w:t>
      </w:r>
      <w:r>
        <w:t xml:space="preserve">ым </w:t>
      </w:r>
      <w:r w:rsidRPr="004360BC">
        <w:t>суд</w:t>
      </w:r>
      <w:r>
        <w:t>ом</w:t>
      </w:r>
      <w:r w:rsidRPr="004360BC">
        <w:t xml:space="preserve"> </w:t>
      </w:r>
      <w:proofErr w:type="gramStart"/>
      <w:r w:rsidRPr="004360BC">
        <w:t>г</w:t>
      </w:r>
      <w:proofErr w:type="gramEnd"/>
      <w:r w:rsidRPr="004360BC">
        <w:t xml:space="preserve">.Н.Новгорода </w:t>
      </w:r>
      <w:r>
        <w:t xml:space="preserve">при рассмотрении данного дела и в </w:t>
      </w:r>
      <w:r w:rsidRPr="004360BC">
        <w:t>решение</w:t>
      </w:r>
      <w:r>
        <w:t xml:space="preserve"> суда от 23.11</w:t>
      </w:r>
      <w:r w:rsidRPr="004360BC">
        <w:t>.2021г.</w:t>
      </w:r>
      <w:r w:rsidRPr="00D3358D">
        <w:t xml:space="preserve"> </w:t>
      </w:r>
      <w:r>
        <w:t>допущены нарушения, предусмотренные п.1 ч.2 ст.330 ГПК РФ: неприменение материального закона, подлежащего применению.</w:t>
      </w:r>
    </w:p>
    <w:p w:rsidR="007D0F8C" w:rsidRDefault="007D0F8C" w:rsidP="007D0F8C">
      <w:pPr>
        <w:autoSpaceDE w:val="0"/>
        <w:autoSpaceDN w:val="0"/>
        <w:adjustRightInd w:val="0"/>
        <w:ind w:left="-1134" w:firstLine="567"/>
      </w:pPr>
      <w:r>
        <w:t>Итак</w:t>
      </w:r>
      <w:r w:rsidR="007729E6">
        <w:t>, подытожим</w:t>
      </w:r>
      <w:r>
        <w:t>:</w:t>
      </w:r>
    </w:p>
    <w:p w:rsidR="00924E5B" w:rsidRDefault="007D0F8C" w:rsidP="00924E5B">
      <w:pPr>
        <w:pStyle w:val="a3"/>
        <w:numPr>
          <w:ilvl w:val="0"/>
          <w:numId w:val="22"/>
        </w:numPr>
        <w:autoSpaceDE w:val="0"/>
        <w:autoSpaceDN w:val="0"/>
        <w:adjustRightInd w:val="0"/>
        <w:ind w:left="-1134" w:firstLine="567"/>
      </w:pPr>
      <w:r w:rsidRPr="007D0F8C">
        <w:t>Несмотря на то, что</w:t>
      </w:r>
      <w:r>
        <w:t xml:space="preserve"> ответчик, подписав со мной Договор связи, нарушил его существенные условия</w:t>
      </w:r>
      <w:r w:rsidR="00924E5B">
        <w:t>:</w:t>
      </w:r>
    </w:p>
    <w:p w:rsidR="00924E5B" w:rsidRDefault="00924E5B" w:rsidP="00924E5B">
      <w:pPr>
        <w:pStyle w:val="a3"/>
        <w:autoSpaceDE w:val="0"/>
        <w:autoSpaceDN w:val="0"/>
        <w:adjustRightInd w:val="0"/>
        <w:ind w:left="-567"/>
      </w:pPr>
      <w:r w:rsidRPr="00A17348">
        <w:rPr>
          <w:b/>
        </w:rPr>
        <w:t>-</w:t>
      </w:r>
      <w:r w:rsidR="007D0F8C" w:rsidRPr="00A17348">
        <w:rPr>
          <w:b/>
        </w:rPr>
        <w:t xml:space="preserve"> об оплате</w:t>
      </w:r>
      <w:r w:rsidR="007D0F8C">
        <w:t xml:space="preserve">, </w:t>
      </w:r>
    </w:p>
    <w:p w:rsidR="00924E5B" w:rsidRDefault="007D0F8C" w:rsidP="00924E5B">
      <w:pPr>
        <w:pStyle w:val="a3"/>
        <w:autoSpaceDE w:val="0"/>
        <w:autoSpaceDN w:val="0"/>
        <w:adjustRightInd w:val="0"/>
        <w:ind w:left="-567"/>
      </w:pPr>
      <w:r>
        <w:t xml:space="preserve">а затем, и </w:t>
      </w:r>
    </w:p>
    <w:p w:rsidR="00924E5B" w:rsidRDefault="00924E5B" w:rsidP="00924E5B">
      <w:pPr>
        <w:pStyle w:val="a3"/>
        <w:autoSpaceDE w:val="0"/>
        <w:autoSpaceDN w:val="0"/>
        <w:adjustRightInd w:val="0"/>
        <w:ind w:left="-567"/>
      </w:pPr>
      <w:r>
        <w:t>-</w:t>
      </w:r>
      <w:r w:rsidR="007D0F8C" w:rsidRPr="00A17348">
        <w:rPr>
          <w:b/>
        </w:rPr>
        <w:t>предмет названного Договора,</w:t>
      </w:r>
      <w:r w:rsidR="007D0F8C">
        <w:t xml:space="preserve"> </w:t>
      </w:r>
    </w:p>
    <w:p w:rsidR="007D0F8C" w:rsidRDefault="007D0F8C" w:rsidP="00924E5B">
      <w:pPr>
        <w:pStyle w:val="a3"/>
        <w:autoSpaceDE w:val="0"/>
        <w:autoSpaceDN w:val="0"/>
        <w:adjustRightInd w:val="0"/>
        <w:ind w:left="-567"/>
      </w:pPr>
      <w:r>
        <w:t xml:space="preserve">суд не </w:t>
      </w:r>
      <w:r w:rsidR="00924E5B">
        <w:t>по</w:t>
      </w:r>
      <w:r>
        <w:t>счита</w:t>
      </w:r>
      <w:r w:rsidR="00924E5B">
        <w:t>л</w:t>
      </w:r>
      <w:r>
        <w:t xml:space="preserve"> такие нарушения </w:t>
      </w:r>
      <w:proofErr w:type="gramStart"/>
      <w:r>
        <w:t>существенными</w:t>
      </w:r>
      <w:proofErr w:type="gramEnd"/>
      <w:r>
        <w:t>.</w:t>
      </w:r>
    </w:p>
    <w:p w:rsidR="007D0F8C" w:rsidRDefault="007D0F8C" w:rsidP="00924E5B">
      <w:pPr>
        <w:pStyle w:val="a3"/>
        <w:numPr>
          <w:ilvl w:val="0"/>
          <w:numId w:val="22"/>
        </w:numPr>
        <w:autoSpaceDE w:val="0"/>
        <w:autoSpaceDN w:val="0"/>
        <w:adjustRightInd w:val="0"/>
        <w:ind w:left="-1134" w:firstLine="567"/>
      </w:pPr>
      <w:r>
        <w:t>Суд, указав на нормы права, регулирующие данные правоотношения, не применил их, не руководствовался законом, подлежащим применению.</w:t>
      </w:r>
    </w:p>
    <w:p w:rsidR="00682D4C" w:rsidRPr="00163441" w:rsidRDefault="007D0F8C" w:rsidP="005751F2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-851" w:right="-143" w:firstLine="284"/>
        <w:rPr>
          <w:color w:val="000000" w:themeColor="text1"/>
          <w:sz w:val="26"/>
          <w:szCs w:val="26"/>
        </w:rPr>
      </w:pPr>
      <w:r w:rsidRPr="007D0F8C">
        <w:t xml:space="preserve"> </w:t>
      </w:r>
      <w:r w:rsidR="00924E5B">
        <w:t>В решении имеется ссыл</w:t>
      </w:r>
      <w:r w:rsidR="007729E6">
        <w:t>ка</w:t>
      </w:r>
      <w:r w:rsidR="00924E5B">
        <w:t xml:space="preserve"> лишь на доказательства, которые приводил ответчик. На них и построена вся описательно-мотивировочная часть решения. Доказательс</w:t>
      </w:r>
      <w:r w:rsidR="00A17348">
        <w:t>т</w:t>
      </w:r>
      <w:r w:rsidR="00924E5B">
        <w:t>ва</w:t>
      </w:r>
      <w:proofErr w:type="gramStart"/>
      <w:r w:rsidR="00924E5B">
        <w:t xml:space="preserve"> ,</w:t>
      </w:r>
      <w:proofErr w:type="gramEnd"/>
      <w:r w:rsidR="00924E5B">
        <w:t xml:space="preserve"> представленные истцом вообще не указаны и не учитыва</w:t>
      </w:r>
      <w:r w:rsidR="00A17348">
        <w:t>лись</w:t>
      </w:r>
      <w:r w:rsidR="00924E5B">
        <w:t>. Следовательно, и анализа доказательств не проводи</w:t>
      </w:r>
      <w:r w:rsidR="00A17348">
        <w:t>лось</w:t>
      </w:r>
      <w:r w:rsidR="00163441">
        <w:t>, как требует закон</w:t>
      </w:r>
      <w:r w:rsidR="00924E5B">
        <w:t>.</w:t>
      </w:r>
    </w:p>
    <w:p w:rsidR="0092505F" w:rsidRDefault="00163441" w:rsidP="00163441">
      <w:pPr>
        <w:pStyle w:val="a3"/>
        <w:shd w:val="clear" w:color="auto" w:fill="FFFFFF"/>
        <w:autoSpaceDE w:val="0"/>
        <w:autoSpaceDN w:val="0"/>
        <w:adjustRightInd w:val="0"/>
        <w:ind w:left="-567" w:right="-143"/>
        <w:rPr>
          <w:color w:val="000000" w:themeColor="text1"/>
          <w:sz w:val="26"/>
          <w:szCs w:val="26"/>
        </w:rPr>
      </w:pPr>
      <w:r>
        <w:t>Следовательно, имеются все основания для отмены названного решения суда.</w:t>
      </w:r>
    </w:p>
    <w:p w:rsidR="009654CB" w:rsidRPr="00163441" w:rsidRDefault="009654CB" w:rsidP="005751F2">
      <w:pPr>
        <w:ind w:left="-1134" w:firstLine="567"/>
      </w:pPr>
      <w:bookmarkStart w:id="0" w:name="sub_402"/>
      <w:r w:rsidRPr="00163441">
        <w:t>На основании выше изложенного и руководствуясь</w:t>
      </w:r>
      <w:r w:rsidR="00EB3E74" w:rsidRPr="00163441">
        <w:t xml:space="preserve"> Законом РФ «О защите прав потребителей»</w:t>
      </w:r>
      <w:r w:rsidR="00077C19" w:rsidRPr="00163441">
        <w:t>,</w:t>
      </w:r>
      <w:r w:rsidRPr="00163441">
        <w:t xml:space="preserve"> </w:t>
      </w:r>
      <w:r w:rsidR="00433A8A">
        <w:t xml:space="preserve">п.2 ст. 328, </w:t>
      </w:r>
      <w:r w:rsidR="004950D4" w:rsidRPr="00163441">
        <w:t xml:space="preserve">п. </w:t>
      </w:r>
      <w:r w:rsidR="00163441">
        <w:t>1</w:t>
      </w:r>
      <w:r w:rsidR="004950D4" w:rsidRPr="00163441">
        <w:t xml:space="preserve"> ч.1 и п. 1</w:t>
      </w:r>
      <w:r w:rsidR="00163441">
        <w:t xml:space="preserve"> и 3 </w:t>
      </w:r>
      <w:r w:rsidR="004950D4" w:rsidRPr="00163441">
        <w:t xml:space="preserve"> ч.2 </w:t>
      </w:r>
      <w:r w:rsidRPr="00163441">
        <w:t xml:space="preserve"> ст. 330 ГПК РФ, </w:t>
      </w:r>
    </w:p>
    <w:p w:rsidR="009654CB" w:rsidRPr="00923FAE" w:rsidRDefault="00923FAE" w:rsidP="005751F2">
      <w:pPr>
        <w:ind w:left="-1134" w:firstLine="567"/>
        <w:jc w:val="center"/>
        <w:rPr>
          <w:b/>
          <w:sz w:val="28"/>
          <w:szCs w:val="28"/>
        </w:rPr>
      </w:pPr>
      <w:r w:rsidRPr="00923FAE">
        <w:rPr>
          <w:b/>
          <w:sz w:val="28"/>
          <w:szCs w:val="28"/>
        </w:rPr>
        <w:t>Прошу</w:t>
      </w:r>
      <w:r w:rsidR="009654CB" w:rsidRPr="00923FAE">
        <w:rPr>
          <w:b/>
          <w:sz w:val="28"/>
          <w:szCs w:val="28"/>
        </w:rPr>
        <w:t>:</w:t>
      </w:r>
    </w:p>
    <w:p w:rsidR="009654CB" w:rsidRPr="00C12F90" w:rsidRDefault="009654CB" w:rsidP="005751F2">
      <w:pPr>
        <w:ind w:left="-1134" w:firstLine="567"/>
        <w:jc w:val="center"/>
        <w:rPr>
          <w:b/>
        </w:rPr>
      </w:pPr>
    </w:p>
    <w:p w:rsidR="009654CB" w:rsidRPr="00C12F90" w:rsidRDefault="009654CB" w:rsidP="00DE7555">
      <w:pPr>
        <w:ind w:left="-1134" w:firstLine="567"/>
      </w:pPr>
      <w:r w:rsidRPr="00433A8A">
        <w:t xml:space="preserve">Отменить полностью решение </w:t>
      </w:r>
      <w:r w:rsidR="00DE7555">
        <w:t>Совет</w:t>
      </w:r>
      <w:r w:rsidR="00DE7555" w:rsidRPr="004360BC">
        <w:t xml:space="preserve">ского районного суда </w:t>
      </w:r>
      <w:proofErr w:type="gramStart"/>
      <w:r w:rsidR="00DE7555" w:rsidRPr="004360BC">
        <w:t>г</w:t>
      </w:r>
      <w:proofErr w:type="gramEnd"/>
      <w:r w:rsidR="00DE7555" w:rsidRPr="004360BC">
        <w:t xml:space="preserve">.Н.Новгорода от </w:t>
      </w:r>
      <w:r w:rsidR="00DE7555">
        <w:t>23.11</w:t>
      </w:r>
      <w:r w:rsidR="00DE7555" w:rsidRPr="004360BC">
        <w:t xml:space="preserve">.2021г. по </w:t>
      </w:r>
      <w:r w:rsidR="00DE7555">
        <w:t>делу № 2-</w:t>
      </w:r>
      <w:r w:rsidR="00DE7555" w:rsidRPr="004073FB">
        <w:t>4053/</w:t>
      </w:r>
      <w:r w:rsidR="00DE7555">
        <w:t>2021</w:t>
      </w:r>
      <w:r w:rsidR="004950D4" w:rsidRPr="00433A8A">
        <w:t xml:space="preserve"> и п</w:t>
      </w:r>
      <w:r w:rsidRPr="00433A8A">
        <w:t xml:space="preserve">ринять по данному делу новое решение, в соответствии с которым удовлетворить </w:t>
      </w:r>
      <w:r w:rsidR="00923FAE" w:rsidRPr="00433A8A">
        <w:t xml:space="preserve">мои </w:t>
      </w:r>
      <w:r w:rsidRPr="00433A8A">
        <w:t>исковые требования в полном объёме.</w:t>
      </w:r>
    </w:p>
    <w:p w:rsidR="009654CB" w:rsidRPr="00C12F90" w:rsidRDefault="009654CB" w:rsidP="005751F2">
      <w:pPr>
        <w:ind w:left="-1134" w:firstLine="567"/>
      </w:pPr>
    </w:p>
    <w:p w:rsidR="006653D7" w:rsidRDefault="006653D7" w:rsidP="006653D7">
      <w:pPr>
        <w:ind w:right="-766"/>
      </w:pPr>
      <w:r>
        <w:t>Приложение:</w:t>
      </w:r>
    </w:p>
    <w:p w:rsidR="009747D0" w:rsidRDefault="006653D7" w:rsidP="006653D7">
      <w:pPr>
        <w:ind w:right="-766"/>
      </w:pPr>
      <w:r>
        <w:t>-</w:t>
      </w:r>
      <w:r w:rsidRPr="00A901F1">
        <w:t xml:space="preserve">кассовый чек ФГУП «Почта России» и опись почтового вложения  об отправке искового заявления в </w:t>
      </w:r>
      <w:r>
        <w:t>ПАО ««Мегафон»,</w:t>
      </w:r>
    </w:p>
    <w:p w:rsidR="006653D7" w:rsidRDefault="009747D0" w:rsidP="006653D7">
      <w:pPr>
        <w:ind w:right="-766"/>
      </w:pPr>
      <w:r>
        <w:t>-</w:t>
      </w:r>
      <w:r w:rsidR="006653D7">
        <w:t xml:space="preserve"> </w:t>
      </w:r>
      <w:proofErr w:type="spellStart"/>
      <w:r>
        <w:t>скриншот</w:t>
      </w:r>
      <w:proofErr w:type="spellEnd"/>
      <w:r>
        <w:t xml:space="preserve"> с </w:t>
      </w:r>
      <w:proofErr w:type="spellStart"/>
      <w:r>
        <w:t>Яндекс</w:t>
      </w:r>
      <w:proofErr w:type="gramStart"/>
      <w:r>
        <w:t>.к</w:t>
      </w:r>
      <w:proofErr w:type="gramEnd"/>
      <w:r>
        <w:t>арты</w:t>
      </w:r>
      <w:proofErr w:type="spellEnd"/>
      <w:r>
        <w:t>: «</w:t>
      </w:r>
      <w:r w:rsidRPr="00AB0BE9">
        <w:t>Центральный филиал ПАО «Мегафон»</w:t>
      </w:r>
      <w:r>
        <w:t xml:space="preserve"> не работает».</w:t>
      </w:r>
    </w:p>
    <w:p w:rsidR="00517928" w:rsidRPr="00ED09E3" w:rsidRDefault="005478BD" w:rsidP="005751F2">
      <w:pPr>
        <w:ind w:left="-1134" w:firstLine="567"/>
      </w:pPr>
      <w:r>
        <w:rPr>
          <w:sz w:val="26"/>
          <w:szCs w:val="26"/>
        </w:rPr>
        <w:t xml:space="preserve">    </w:t>
      </w:r>
      <w:r w:rsidR="00ED09E3">
        <w:rPr>
          <w:sz w:val="26"/>
          <w:szCs w:val="26"/>
        </w:rPr>
        <w:t xml:space="preserve">     </w:t>
      </w:r>
      <w:r w:rsidR="009654CB" w:rsidRPr="00ED09E3">
        <w:t xml:space="preserve">- </w:t>
      </w:r>
      <w:r w:rsidR="00886692" w:rsidRPr="00ED09E3">
        <w:t>ходатайство</w:t>
      </w:r>
      <w:r w:rsidR="009654CB" w:rsidRPr="00ED09E3">
        <w:t xml:space="preserve"> о восстановлении срока на апелляционное обжалование</w:t>
      </w:r>
      <w:r w:rsidR="00B77368" w:rsidRPr="00ED09E3">
        <w:t>.</w:t>
      </w:r>
    </w:p>
    <w:p w:rsidR="00F93E24" w:rsidRPr="00C12F90" w:rsidRDefault="00F93E24" w:rsidP="005751F2">
      <w:pPr>
        <w:ind w:left="-1134" w:firstLine="567"/>
        <w:jc w:val="center"/>
      </w:pPr>
    </w:p>
    <w:p w:rsidR="00660D5D" w:rsidRPr="0030228B" w:rsidRDefault="00571131" w:rsidP="005751F2">
      <w:pPr>
        <w:ind w:left="-1134" w:firstLine="567"/>
        <w:jc w:val="center"/>
        <w:rPr>
          <w:rFonts w:eastAsiaTheme="minorHAnsi"/>
          <w:sz w:val="28"/>
          <w:szCs w:val="28"/>
          <w:lang w:eastAsia="en-US"/>
        </w:rPr>
      </w:pPr>
      <w:r w:rsidRPr="0030228B">
        <w:rPr>
          <w:b/>
          <w:sz w:val="28"/>
          <w:szCs w:val="28"/>
        </w:rPr>
        <w:t>-Голованов А.В.</w:t>
      </w:r>
      <w:bookmarkEnd w:id="0"/>
    </w:p>
    <w:sectPr w:rsidR="00660D5D" w:rsidRPr="0030228B" w:rsidSect="001F620B">
      <w:head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EE" w:rsidRDefault="000429EE" w:rsidP="001F0181">
      <w:r>
        <w:separator/>
      </w:r>
    </w:p>
  </w:endnote>
  <w:endnote w:type="continuationSeparator" w:id="0">
    <w:p w:rsidR="000429EE" w:rsidRDefault="000429EE" w:rsidP="001F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EE" w:rsidRDefault="000429EE" w:rsidP="001F0181">
      <w:r>
        <w:separator/>
      </w:r>
    </w:p>
  </w:footnote>
  <w:footnote w:type="continuationSeparator" w:id="0">
    <w:p w:rsidR="000429EE" w:rsidRDefault="000429EE" w:rsidP="001F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43594"/>
      <w:docPartObj>
        <w:docPartGallery w:val="Page Numbers (Top of Page)"/>
        <w:docPartUnique/>
      </w:docPartObj>
    </w:sdtPr>
    <w:sdtContent>
      <w:p w:rsidR="007729E6" w:rsidRDefault="00FA4546">
        <w:pPr>
          <w:pStyle w:val="a4"/>
          <w:jc w:val="center"/>
        </w:pPr>
        <w:fldSimple w:instr=" PAGE   \* MERGEFORMAT ">
          <w:r w:rsidR="00282098">
            <w:rPr>
              <w:noProof/>
            </w:rPr>
            <w:t>1</w:t>
          </w:r>
        </w:fldSimple>
      </w:p>
    </w:sdtContent>
  </w:sdt>
  <w:p w:rsidR="007729E6" w:rsidRDefault="007729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6B6"/>
    <w:multiLevelType w:val="hybridMultilevel"/>
    <w:tmpl w:val="EBBE6684"/>
    <w:lvl w:ilvl="0" w:tplc="557288EA">
      <w:start w:val="1"/>
      <w:numFmt w:val="decimal"/>
      <w:lvlText w:val="%1)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0C124F22"/>
    <w:multiLevelType w:val="hybridMultilevel"/>
    <w:tmpl w:val="B608E8A0"/>
    <w:lvl w:ilvl="0" w:tplc="FB0213AA">
      <w:start w:val="3"/>
      <w:numFmt w:val="decimal"/>
      <w:lvlText w:val="%1."/>
      <w:lvlJc w:val="left"/>
      <w:pPr>
        <w:ind w:left="-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D011EBF"/>
    <w:multiLevelType w:val="hybridMultilevel"/>
    <w:tmpl w:val="BAA61098"/>
    <w:lvl w:ilvl="0" w:tplc="BE8227B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F736577"/>
    <w:multiLevelType w:val="hybridMultilevel"/>
    <w:tmpl w:val="83B05896"/>
    <w:lvl w:ilvl="0" w:tplc="895631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B1102F6"/>
    <w:multiLevelType w:val="hybridMultilevel"/>
    <w:tmpl w:val="D8F481E8"/>
    <w:lvl w:ilvl="0" w:tplc="7166BB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1DF20CA"/>
    <w:multiLevelType w:val="hybridMultilevel"/>
    <w:tmpl w:val="19F665DA"/>
    <w:lvl w:ilvl="0" w:tplc="CC7E79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63959C5"/>
    <w:multiLevelType w:val="hybridMultilevel"/>
    <w:tmpl w:val="59603148"/>
    <w:lvl w:ilvl="0" w:tplc="31B2F122">
      <w:start w:val="1"/>
      <w:numFmt w:val="decimal"/>
      <w:lvlText w:val="%1."/>
      <w:lvlJc w:val="left"/>
      <w:pPr>
        <w:ind w:left="-1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38DB5685"/>
    <w:multiLevelType w:val="hybridMultilevel"/>
    <w:tmpl w:val="2856B8A0"/>
    <w:lvl w:ilvl="0" w:tplc="6D280746">
      <w:start w:val="1"/>
      <w:numFmt w:val="decimal"/>
      <w:lvlText w:val="%1)"/>
      <w:lvlJc w:val="left"/>
      <w:pPr>
        <w:ind w:left="243" w:hanging="8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8FB298A"/>
    <w:multiLevelType w:val="hybridMultilevel"/>
    <w:tmpl w:val="21066C14"/>
    <w:lvl w:ilvl="0" w:tplc="CB8C48DA">
      <w:start w:val="1"/>
      <w:numFmt w:val="decimal"/>
      <w:lvlText w:val="%1)"/>
      <w:lvlJc w:val="left"/>
      <w:pPr>
        <w:ind w:left="-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FE276B0"/>
    <w:multiLevelType w:val="hybridMultilevel"/>
    <w:tmpl w:val="1910F30E"/>
    <w:lvl w:ilvl="0" w:tplc="10FCCF54">
      <w:start w:val="2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451108B"/>
    <w:multiLevelType w:val="hybridMultilevel"/>
    <w:tmpl w:val="895C2778"/>
    <w:lvl w:ilvl="0" w:tplc="5C6033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A9173B6"/>
    <w:multiLevelType w:val="hybridMultilevel"/>
    <w:tmpl w:val="6772FB5A"/>
    <w:lvl w:ilvl="0" w:tplc="5F4E9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CCA3737"/>
    <w:multiLevelType w:val="hybridMultilevel"/>
    <w:tmpl w:val="CB0C0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D2D2B"/>
    <w:multiLevelType w:val="hybridMultilevel"/>
    <w:tmpl w:val="428C81DA"/>
    <w:lvl w:ilvl="0" w:tplc="9FEA7E5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8AD1B21"/>
    <w:multiLevelType w:val="hybridMultilevel"/>
    <w:tmpl w:val="45CE7900"/>
    <w:lvl w:ilvl="0" w:tplc="46A82C1A">
      <w:start w:val="2"/>
      <w:numFmt w:val="decimal"/>
      <w:lvlText w:val="%1)"/>
      <w:lvlJc w:val="left"/>
      <w:pPr>
        <w:tabs>
          <w:tab w:val="num" w:pos="4770"/>
        </w:tabs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5">
    <w:nsid w:val="5A163B01"/>
    <w:multiLevelType w:val="hybridMultilevel"/>
    <w:tmpl w:val="0D3AB870"/>
    <w:lvl w:ilvl="0" w:tplc="9F68DD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087721D"/>
    <w:multiLevelType w:val="hybridMultilevel"/>
    <w:tmpl w:val="27C87C6A"/>
    <w:lvl w:ilvl="0" w:tplc="D146FBC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335298B"/>
    <w:multiLevelType w:val="hybridMultilevel"/>
    <w:tmpl w:val="D8F481E8"/>
    <w:lvl w:ilvl="0" w:tplc="7166BB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BF27899"/>
    <w:multiLevelType w:val="hybridMultilevel"/>
    <w:tmpl w:val="C928B3E4"/>
    <w:lvl w:ilvl="0" w:tplc="E2660396">
      <w:start w:val="1"/>
      <w:numFmt w:val="decimal"/>
      <w:lvlText w:val="%1)"/>
      <w:lvlJc w:val="left"/>
      <w:pPr>
        <w:ind w:left="-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6F1F552F"/>
    <w:multiLevelType w:val="hybridMultilevel"/>
    <w:tmpl w:val="18F4A16A"/>
    <w:lvl w:ilvl="0" w:tplc="1198759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F8336DB"/>
    <w:multiLevelType w:val="hybridMultilevel"/>
    <w:tmpl w:val="CE80BC9E"/>
    <w:lvl w:ilvl="0" w:tplc="B54491A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75161858"/>
    <w:multiLevelType w:val="hybridMultilevel"/>
    <w:tmpl w:val="CB424460"/>
    <w:lvl w:ilvl="0" w:tplc="6D8E45C4">
      <w:start w:val="1"/>
      <w:numFmt w:val="decimal"/>
      <w:lvlText w:val="%1)"/>
      <w:lvlJc w:val="left"/>
      <w:pPr>
        <w:ind w:left="-66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21"/>
  </w:num>
  <w:num w:numId="12">
    <w:abstractNumId w:val="5"/>
  </w:num>
  <w:num w:numId="13">
    <w:abstractNumId w:val="2"/>
  </w:num>
  <w:num w:numId="14">
    <w:abstractNumId w:val="15"/>
  </w:num>
  <w:num w:numId="15">
    <w:abstractNumId w:val="17"/>
  </w:num>
  <w:num w:numId="16">
    <w:abstractNumId w:val="7"/>
  </w:num>
  <w:num w:numId="17">
    <w:abstractNumId w:val="16"/>
  </w:num>
  <w:num w:numId="18">
    <w:abstractNumId w:val="18"/>
  </w:num>
  <w:num w:numId="19">
    <w:abstractNumId w:val="9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6B"/>
    <w:rsid w:val="00000496"/>
    <w:rsid w:val="0001202C"/>
    <w:rsid w:val="00015744"/>
    <w:rsid w:val="00016E99"/>
    <w:rsid w:val="0002373D"/>
    <w:rsid w:val="000263E8"/>
    <w:rsid w:val="00026CC8"/>
    <w:rsid w:val="00031E6A"/>
    <w:rsid w:val="00033E19"/>
    <w:rsid w:val="00035A0E"/>
    <w:rsid w:val="000429EE"/>
    <w:rsid w:val="00043DC0"/>
    <w:rsid w:val="00052D81"/>
    <w:rsid w:val="000555E5"/>
    <w:rsid w:val="0006236C"/>
    <w:rsid w:val="000631D8"/>
    <w:rsid w:val="00066DBF"/>
    <w:rsid w:val="000738DC"/>
    <w:rsid w:val="00074CEE"/>
    <w:rsid w:val="00075F1D"/>
    <w:rsid w:val="00077C19"/>
    <w:rsid w:val="000805AC"/>
    <w:rsid w:val="0008152F"/>
    <w:rsid w:val="00081F99"/>
    <w:rsid w:val="0008224E"/>
    <w:rsid w:val="000910BC"/>
    <w:rsid w:val="00095572"/>
    <w:rsid w:val="000A221F"/>
    <w:rsid w:val="000B1A12"/>
    <w:rsid w:val="000B280A"/>
    <w:rsid w:val="000B2CCD"/>
    <w:rsid w:val="000B3478"/>
    <w:rsid w:val="000B55C0"/>
    <w:rsid w:val="000B5BC4"/>
    <w:rsid w:val="000B64D0"/>
    <w:rsid w:val="000C18B5"/>
    <w:rsid w:val="000C4CE6"/>
    <w:rsid w:val="000C50EC"/>
    <w:rsid w:val="000C75C8"/>
    <w:rsid w:val="000D0715"/>
    <w:rsid w:val="000D1F62"/>
    <w:rsid w:val="000D3613"/>
    <w:rsid w:val="000E0B85"/>
    <w:rsid w:val="000E4E75"/>
    <w:rsid w:val="000F4AC9"/>
    <w:rsid w:val="000F5529"/>
    <w:rsid w:val="000F683A"/>
    <w:rsid w:val="000F6EFF"/>
    <w:rsid w:val="000F7527"/>
    <w:rsid w:val="00100411"/>
    <w:rsid w:val="001072E9"/>
    <w:rsid w:val="00107BF4"/>
    <w:rsid w:val="00115206"/>
    <w:rsid w:val="0011666F"/>
    <w:rsid w:val="001173AC"/>
    <w:rsid w:val="00135230"/>
    <w:rsid w:val="00136FED"/>
    <w:rsid w:val="0014016F"/>
    <w:rsid w:val="00141E97"/>
    <w:rsid w:val="00147FC5"/>
    <w:rsid w:val="0015176B"/>
    <w:rsid w:val="00152471"/>
    <w:rsid w:val="001526D7"/>
    <w:rsid w:val="001547F9"/>
    <w:rsid w:val="00156AA4"/>
    <w:rsid w:val="0015789F"/>
    <w:rsid w:val="001625EF"/>
    <w:rsid w:val="00163441"/>
    <w:rsid w:val="001635E0"/>
    <w:rsid w:val="00164E19"/>
    <w:rsid w:val="001670B3"/>
    <w:rsid w:val="00167FC9"/>
    <w:rsid w:val="001737CE"/>
    <w:rsid w:val="00174ADC"/>
    <w:rsid w:val="00174EFB"/>
    <w:rsid w:val="00175625"/>
    <w:rsid w:val="00180C06"/>
    <w:rsid w:val="00190FEE"/>
    <w:rsid w:val="001962F1"/>
    <w:rsid w:val="00196F55"/>
    <w:rsid w:val="001A0903"/>
    <w:rsid w:val="001A4602"/>
    <w:rsid w:val="001A4E12"/>
    <w:rsid w:val="001C587B"/>
    <w:rsid w:val="001D05AD"/>
    <w:rsid w:val="001D0C8E"/>
    <w:rsid w:val="001D2F9F"/>
    <w:rsid w:val="001D57DB"/>
    <w:rsid w:val="001E2D5B"/>
    <w:rsid w:val="001E3952"/>
    <w:rsid w:val="001E558B"/>
    <w:rsid w:val="001F0181"/>
    <w:rsid w:val="001F2142"/>
    <w:rsid w:val="001F29CE"/>
    <w:rsid w:val="001F34BF"/>
    <w:rsid w:val="001F620B"/>
    <w:rsid w:val="00201D01"/>
    <w:rsid w:val="00204940"/>
    <w:rsid w:val="00206280"/>
    <w:rsid w:val="00211C7D"/>
    <w:rsid w:val="0021593F"/>
    <w:rsid w:val="00217DA3"/>
    <w:rsid w:val="00221F17"/>
    <w:rsid w:val="00223C48"/>
    <w:rsid w:val="00234B3D"/>
    <w:rsid w:val="00237241"/>
    <w:rsid w:val="00237590"/>
    <w:rsid w:val="00241BCE"/>
    <w:rsid w:val="002452C7"/>
    <w:rsid w:val="00247830"/>
    <w:rsid w:val="00252200"/>
    <w:rsid w:val="00254D15"/>
    <w:rsid w:val="00255202"/>
    <w:rsid w:val="00255EAD"/>
    <w:rsid w:val="00261B54"/>
    <w:rsid w:val="00262749"/>
    <w:rsid w:val="0027000B"/>
    <w:rsid w:val="00277AF5"/>
    <w:rsid w:val="00282098"/>
    <w:rsid w:val="00282BD8"/>
    <w:rsid w:val="00282C45"/>
    <w:rsid w:val="0028346C"/>
    <w:rsid w:val="00286BC3"/>
    <w:rsid w:val="0029611D"/>
    <w:rsid w:val="002A13D2"/>
    <w:rsid w:val="002A1BDA"/>
    <w:rsid w:val="002A5CE0"/>
    <w:rsid w:val="002B02DF"/>
    <w:rsid w:val="002B12BF"/>
    <w:rsid w:val="002B2CDD"/>
    <w:rsid w:val="002B3077"/>
    <w:rsid w:val="002B3538"/>
    <w:rsid w:val="002B3DCF"/>
    <w:rsid w:val="002B6226"/>
    <w:rsid w:val="002B74A9"/>
    <w:rsid w:val="002C0689"/>
    <w:rsid w:val="002D419C"/>
    <w:rsid w:val="002D7AAD"/>
    <w:rsid w:val="002E37BD"/>
    <w:rsid w:val="002E6E49"/>
    <w:rsid w:val="002E772B"/>
    <w:rsid w:val="002F3D35"/>
    <w:rsid w:val="00301D16"/>
    <w:rsid w:val="0030228B"/>
    <w:rsid w:val="00302B18"/>
    <w:rsid w:val="00305B44"/>
    <w:rsid w:val="00310384"/>
    <w:rsid w:val="00315BAE"/>
    <w:rsid w:val="00317170"/>
    <w:rsid w:val="003224C9"/>
    <w:rsid w:val="003231B3"/>
    <w:rsid w:val="0032332C"/>
    <w:rsid w:val="00330DE1"/>
    <w:rsid w:val="00332A8A"/>
    <w:rsid w:val="003500DC"/>
    <w:rsid w:val="003534D8"/>
    <w:rsid w:val="003535B3"/>
    <w:rsid w:val="00364AE2"/>
    <w:rsid w:val="00367CE2"/>
    <w:rsid w:val="00370ADB"/>
    <w:rsid w:val="003725FF"/>
    <w:rsid w:val="00374A39"/>
    <w:rsid w:val="00375FA7"/>
    <w:rsid w:val="003803BC"/>
    <w:rsid w:val="003811B8"/>
    <w:rsid w:val="003811CB"/>
    <w:rsid w:val="0038410C"/>
    <w:rsid w:val="0038657B"/>
    <w:rsid w:val="003867EA"/>
    <w:rsid w:val="003872B1"/>
    <w:rsid w:val="003934E9"/>
    <w:rsid w:val="0039716B"/>
    <w:rsid w:val="003A0001"/>
    <w:rsid w:val="003A42B1"/>
    <w:rsid w:val="003A6EF5"/>
    <w:rsid w:val="003B3319"/>
    <w:rsid w:val="003B33B7"/>
    <w:rsid w:val="003B3D40"/>
    <w:rsid w:val="003B40DD"/>
    <w:rsid w:val="003B4B3B"/>
    <w:rsid w:val="003B4D54"/>
    <w:rsid w:val="003B6F8C"/>
    <w:rsid w:val="003C3D14"/>
    <w:rsid w:val="003C4F32"/>
    <w:rsid w:val="003C5075"/>
    <w:rsid w:val="003D101F"/>
    <w:rsid w:val="003D476F"/>
    <w:rsid w:val="003E30C9"/>
    <w:rsid w:val="003E3D72"/>
    <w:rsid w:val="003E71EE"/>
    <w:rsid w:val="003E7D7E"/>
    <w:rsid w:val="003F0D2E"/>
    <w:rsid w:val="003F4FF2"/>
    <w:rsid w:val="004001A1"/>
    <w:rsid w:val="004001F0"/>
    <w:rsid w:val="004063AD"/>
    <w:rsid w:val="004073FB"/>
    <w:rsid w:val="004132EE"/>
    <w:rsid w:val="00415AE1"/>
    <w:rsid w:val="00416058"/>
    <w:rsid w:val="00416467"/>
    <w:rsid w:val="004249D6"/>
    <w:rsid w:val="00426743"/>
    <w:rsid w:val="00432EBE"/>
    <w:rsid w:val="00432FDA"/>
    <w:rsid w:val="00433A8A"/>
    <w:rsid w:val="00433E99"/>
    <w:rsid w:val="004360BC"/>
    <w:rsid w:val="004364EC"/>
    <w:rsid w:val="00436F81"/>
    <w:rsid w:val="00440BA3"/>
    <w:rsid w:val="004423EF"/>
    <w:rsid w:val="004426BC"/>
    <w:rsid w:val="00443035"/>
    <w:rsid w:val="004439C9"/>
    <w:rsid w:val="00450CDF"/>
    <w:rsid w:val="004517FA"/>
    <w:rsid w:val="004541DB"/>
    <w:rsid w:val="00454DE2"/>
    <w:rsid w:val="00456C6B"/>
    <w:rsid w:val="00457845"/>
    <w:rsid w:val="00461EB5"/>
    <w:rsid w:val="00462179"/>
    <w:rsid w:val="00462673"/>
    <w:rsid w:val="004636C8"/>
    <w:rsid w:val="00464063"/>
    <w:rsid w:val="0046448B"/>
    <w:rsid w:val="00464685"/>
    <w:rsid w:val="00466AEC"/>
    <w:rsid w:val="0047139B"/>
    <w:rsid w:val="00471C80"/>
    <w:rsid w:val="0047366D"/>
    <w:rsid w:val="0047550F"/>
    <w:rsid w:val="00482D7B"/>
    <w:rsid w:val="00487862"/>
    <w:rsid w:val="0049007C"/>
    <w:rsid w:val="00490430"/>
    <w:rsid w:val="00491B96"/>
    <w:rsid w:val="0049280F"/>
    <w:rsid w:val="00492CD6"/>
    <w:rsid w:val="00494159"/>
    <w:rsid w:val="004943BF"/>
    <w:rsid w:val="004950D4"/>
    <w:rsid w:val="00496CB2"/>
    <w:rsid w:val="004A0BEA"/>
    <w:rsid w:val="004A461E"/>
    <w:rsid w:val="004A6A4C"/>
    <w:rsid w:val="004A7327"/>
    <w:rsid w:val="004B010B"/>
    <w:rsid w:val="004B2CC5"/>
    <w:rsid w:val="004B2F9C"/>
    <w:rsid w:val="004B3510"/>
    <w:rsid w:val="004B468C"/>
    <w:rsid w:val="004B557D"/>
    <w:rsid w:val="004C2AD8"/>
    <w:rsid w:val="004C58C3"/>
    <w:rsid w:val="004D2670"/>
    <w:rsid w:val="004D2A21"/>
    <w:rsid w:val="004D3081"/>
    <w:rsid w:val="004D713F"/>
    <w:rsid w:val="004E08B5"/>
    <w:rsid w:val="004E4C13"/>
    <w:rsid w:val="004E6E4A"/>
    <w:rsid w:val="004F017C"/>
    <w:rsid w:val="004F2913"/>
    <w:rsid w:val="004F4532"/>
    <w:rsid w:val="004F495F"/>
    <w:rsid w:val="00501383"/>
    <w:rsid w:val="0050466B"/>
    <w:rsid w:val="005048AD"/>
    <w:rsid w:val="00514910"/>
    <w:rsid w:val="00514AA4"/>
    <w:rsid w:val="005174D5"/>
    <w:rsid w:val="00517928"/>
    <w:rsid w:val="005219EB"/>
    <w:rsid w:val="00526D4B"/>
    <w:rsid w:val="00527909"/>
    <w:rsid w:val="00527DDB"/>
    <w:rsid w:val="0053514C"/>
    <w:rsid w:val="005403A0"/>
    <w:rsid w:val="00542614"/>
    <w:rsid w:val="0054472C"/>
    <w:rsid w:val="0054715F"/>
    <w:rsid w:val="005478BD"/>
    <w:rsid w:val="005520C1"/>
    <w:rsid w:val="005521DC"/>
    <w:rsid w:val="00553764"/>
    <w:rsid w:val="005571FB"/>
    <w:rsid w:val="00557A03"/>
    <w:rsid w:val="00560EAC"/>
    <w:rsid w:val="0056390A"/>
    <w:rsid w:val="00571131"/>
    <w:rsid w:val="00573CD7"/>
    <w:rsid w:val="0057516E"/>
    <w:rsid w:val="005751F2"/>
    <w:rsid w:val="00575801"/>
    <w:rsid w:val="00580DA1"/>
    <w:rsid w:val="00582CB5"/>
    <w:rsid w:val="0058628E"/>
    <w:rsid w:val="00586ACB"/>
    <w:rsid w:val="00590585"/>
    <w:rsid w:val="00594DF4"/>
    <w:rsid w:val="00597683"/>
    <w:rsid w:val="005A7C93"/>
    <w:rsid w:val="005B4310"/>
    <w:rsid w:val="005B489F"/>
    <w:rsid w:val="005B49C7"/>
    <w:rsid w:val="005B6550"/>
    <w:rsid w:val="005C4EC5"/>
    <w:rsid w:val="005C55B6"/>
    <w:rsid w:val="005C7454"/>
    <w:rsid w:val="005D5077"/>
    <w:rsid w:val="005D5910"/>
    <w:rsid w:val="005D77B0"/>
    <w:rsid w:val="005E1604"/>
    <w:rsid w:val="005E30D0"/>
    <w:rsid w:val="005E50DA"/>
    <w:rsid w:val="005F015B"/>
    <w:rsid w:val="005F0896"/>
    <w:rsid w:val="005F0C78"/>
    <w:rsid w:val="005F3A7D"/>
    <w:rsid w:val="005F6E30"/>
    <w:rsid w:val="005F7D0B"/>
    <w:rsid w:val="00601635"/>
    <w:rsid w:val="0060198E"/>
    <w:rsid w:val="006038F3"/>
    <w:rsid w:val="00605F40"/>
    <w:rsid w:val="00613EAA"/>
    <w:rsid w:val="006142D5"/>
    <w:rsid w:val="006147C7"/>
    <w:rsid w:val="006149C9"/>
    <w:rsid w:val="00615791"/>
    <w:rsid w:val="006160A4"/>
    <w:rsid w:val="006172DC"/>
    <w:rsid w:val="00617742"/>
    <w:rsid w:val="00621953"/>
    <w:rsid w:val="00621E89"/>
    <w:rsid w:val="0062369D"/>
    <w:rsid w:val="0062668F"/>
    <w:rsid w:val="006268CA"/>
    <w:rsid w:val="00626C71"/>
    <w:rsid w:val="00633FEF"/>
    <w:rsid w:val="00640AFD"/>
    <w:rsid w:val="006421BD"/>
    <w:rsid w:val="00642FC6"/>
    <w:rsid w:val="006478A4"/>
    <w:rsid w:val="00647CD8"/>
    <w:rsid w:val="00651227"/>
    <w:rsid w:val="00651992"/>
    <w:rsid w:val="00651A67"/>
    <w:rsid w:val="00653E13"/>
    <w:rsid w:val="00654335"/>
    <w:rsid w:val="00655989"/>
    <w:rsid w:val="00657C67"/>
    <w:rsid w:val="00660D5D"/>
    <w:rsid w:val="006639C2"/>
    <w:rsid w:val="006653D7"/>
    <w:rsid w:val="00665B56"/>
    <w:rsid w:val="00666C18"/>
    <w:rsid w:val="006676E5"/>
    <w:rsid w:val="00672D11"/>
    <w:rsid w:val="00673531"/>
    <w:rsid w:val="006739DA"/>
    <w:rsid w:val="00676571"/>
    <w:rsid w:val="00676683"/>
    <w:rsid w:val="00681FE2"/>
    <w:rsid w:val="00682D4C"/>
    <w:rsid w:val="006841AB"/>
    <w:rsid w:val="00685282"/>
    <w:rsid w:val="006916BE"/>
    <w:rsid w:val="0069432E"/>
    <w:rsid w:val="006A01BF"/>
    <w:rsid w:val="006A105B"/>
    <w:rsid w:val="006A47B7"/>
    <w:rsid w:val="006A7B37"/>
    <w:rsid w:val="006B083B"/>
    <w:rsid w:val="006B2DB0"/>
    <w:rsid w:val="006B4AEA"/>
    <w:rsid w:val="006C595C"/>
    <w:rsid w:val="006C709C"/>
    <w:rsid w:val="006C7C9E"/>
    <w:rsid w:val="006D2E0F"/>
    <w:rsid w:val="006D382C"/>
    <w:rsid w:val="006D4E01"/>
    <w:rsid w:val="006D4F0C"/>
    <w:rsid w:val="006D7FF2"/>
    <w:rsid w:val="006E5808"/>
    <w:rsid w:val="006F0533"/>
    <w:rsid w:val="006F3AE3"/>
    <w:rsid w:val="00706CB3"/>
    <w:rsid w:val="00713DD6"/>
    <w:rsid w:val="00721E15"/>
    <w:rsid w:val="00722AFB"/>
    <w:rsid w:val="007233FA"/>
    <w:rsid w:val="00724731"/>
    <w:rsid w:val="007275A4"/>
    <w:rsid w:val="007304BA"/>
    <w:rsid w:val="00730CCC"/>
    <w:rsid w:val="00731749"/>
    <w:rsid w:val="00731A4F"/>
    <w:rsid w:val="00735B11"/>
    <w:rsid w:val="00737B7B"/>
    <w:rsid w:val="00742250"/>
    <w:rsid w:val="00742691"/>
    <w:rsid w:val="00754862"/>
    <w:rsid w:val="00755180"/>
    <w:rsid w:val="00756FF3"/>
    <w:rsid w:val="00757D5A"/>
    <w:rsid w:val="00762015"/>
    <w:rsid w:val="00763FB8"/>
    <w:rsid w:val="0076405C"/>
    <w:rsid w:val="007729E6"/>
    <w:rsid w:val="00773706"/>
    <w:rsid w:val="007751D4"/>
    <w:rsid w:val="00780F45"/>
    <w:rsid w:val="00783ADD"/>
    <w:rsid w:val="00785AFB"/>
    <w:rsid w:val="00786843"/>
    <w:rsid w:val="00793869"/>
    <w:rsid w:val="007943CA"/>
    <w:rsid w:val="00794A9A"/>
    <w:rsid w:val="007960A4"/>
    <w:rsid w:val="007A3719"/>
    <w:rsid w:val="007A6276"/>
    <w:rsid w:val="007A7883"/>
    <w:rsid w:val="007B167F"/>
    <w:rsid w:val="007C17EC"/>
    <w:rsid w:val="007C57AF"/>
    <w:rsid w:val="007C7395"/>
    <w:rsid w:val="007D0692"/>
    <w:rsid w:val="007D0F8C"/>
    <w:rsid w:val="007D1D78"/>
    <w:rsid w:val="007D30B2"/>
    <w:rsid w:val="007D4041"/>
    <w:rsid w:val="007E124E"/>
    <w:rsid w:val="007E2E6D"/>
    <w:rsid w:val="007E7D78"/>
    <w:rsid w:val="007F2DC8"/>
    <w:rsid w:val="007F4C51"/>
    <w:rsid w:val="007F7472"/>
    <w:rsid w:val="00800D7C"/>
    <w:rsid w:val="008028EB"/>
    <w:rsid w:val="0080358A"/>
    <w:rsid w:val="00805BE0"/>
    <w:rsid w:val="00812AEA"/>
    <w:rsid w:val="008221CA"/>
    <w:rsid w:val="00823908"/>
    <w:rsid w:val="0083274E"/>
    <w:rsid w:val="00833B16"/>
    <w:rsid w:val="00841B74"/>
    <w:rsid w:val="00845925"/>
    <w:rsid w:val="008470AD"/>
    <w:rsid w:val="0085039B"/>
    <w:rsid w:val="00853FE7"/>
    <w:rsid w:val="00856350"/>
    <w:rsid w:val="00865DB5"/>
    <w:rsid w:val="008664B0"/>
    <w:rsid w:val="0086671B"/>
    <w:rsid w:val="008754D1"/>
    <w:rsid w:val="00875CFA"/>
    <w:rsid w:val="0087606F"/>
    <w:rsid w:val="0087666E"/>
    <w:rsid w:val="0087763F"/>
    <w:rsid w:val="00880982"/>
    <w:rsid w:val="00884084"/>
    <w:rsid w:val="00886692"/>
    <w:rsid w:val="00886771"/>
    <w:rsid w:val="008939C8"/>
    <w:rsid w:val="008A2AB8"/>
    <w:rsid w:val="008A4427"/>
    <w:rsid w:val="008A4736"/>
    <w:rsid w:val="008B5055"/>
    <w:rsid w:val="008C1F92"/>
    <w:rsid w:val="008C3702"/>
    <w:rsid w:val="008C4DDD"/>
    <w:rsid w:val="008C6685"/>
    <w:rsid w:val="008E3696"/>
    <w:rsid w:val="008E3760"/>
    <w:rsid w:val="008E5586"/>
    <w:rsid w:val="008F102D"/>
    <w:rsid w:val="008F4D05"/>
    <w:rsid w:val="008F7FA7"/>
    <w:rsid w:val="00902DE5"/>
    <w:rsid w:val="00903284"/>
    <w:rsid w:val="009049FA"/>
    <w:rsid w:val="00905E35"/>
    <w:rsid w:val="009113D3"/>
    <w:rsid w:val="00913AE5"/>
    <w:rsid w:val="0092004F"/>
    <w:rsid w:val="009221C7"/>
    <w:rsid w:val="009227B7"/>
    <w:rsid w:val="00923FAE"/>
    <w:rsid w:val="00924E5B"/>
    <w:rsid w:val="0092505F"/>
    <w:rsid w:val="009343FA"/>
    <w:rsid w:val="00936BCF"/>
    <w:rsid w:val="00937502"/>
    <w:rsid w:val="00937B79"/>
    <w:rsid w:val="00941075"/>
    <w:rsid w:val="00943C8E"/>
    <w:rsid w:val="00943CB9"/>
    <w:rsid w:val="00944F40"/>
    <w:rsid w:val="00945655"/>
    <w:rsid w:val="009518C5"/>
    <w:rsid w:val="00951A1A"/>
    <w:rsid w:val="00951B11"/>
    <w:rsid w:val="00952EB7"/>
    <w:rsid w:val="009567FB"/>
    <w:rsid w:val="0096225D"/>
    <w:rsid w:val="0096508D"/>
    <w:rsid w:val="009654CB"/>
    <w:rsid w:val="00965BE5"/>
    <w:rsid w:val="00970152"/>
    <w:rsid w:val="009747A5"/>
    <w:rsid w:val="009747D0"/>
    <w:rsid w:val="009749B7"/>
    <w:rsid w:val="0097578F"/>
    <w:rsid w:val="00980080"/>
    <w:rsid w:val="0098222D"/>
    <w:rsid w:val="00986C9A"/>
    <w:rsid w:val="00987327"/>
    <w:rsid w:val="00987D34"/>
    <w:rsid w:val="009A1570"/>
    <w:rsid w:val="009A263B"/>
    <w:rsid w:val="009A71DE"/>
    <w:rsid w:val="009A723B"/>
    <w:rsid w:val="009B34E8"/>
    <w:rsid w:val="009B3781"/>
    <w:rsid w:val="009B43F4"/>
    <w:rsid w:val="009B4578"/>
    <w:rsid w:val="009B6EEA"/>
    <w:rsid w:val="009B7D2A"/>
    <w:rsid w:val="009C5021"/>
    <w:rsid w:val="009C51AF"/>
    <w:rsid w:val="009C6262"/>
    <w:rsid w:val="009C6E14"/>
    <w:rsid w:val="009C707B"/>
    <w:rsid w:val="009C73E5"/>
    <w:rsid w:val="009D0445"/>
    <w:rsid w:val="009D279D"/>
    <w:rsid w:val="009D67C2"/>
    <w:rsid w:val="009E788C"/>
    <w:rsid w:val="009F02A7"/>
    <w:rsid w:val="009F25C0"/>
    <w:rsid w:val="009F6CCB"/>
    <w:rsid w:val="00A06094"/>
    <w:rsid w:val="00A06802"/>
    <w:rsid w:val="00A11BBB"/>
    <w:rsid w:val="00A12BC3"/>
    <w:rsid w:val="00A14BAE"/>
    <w:rsid w:val="00A14C41"/>
    <w:rsid w:val="00A17348"/>
    <w:rsid w:val="00A178C0"/>
    <w:rsid w:val="00A202ED"/>
    <w:rsid w:val="00A23ABA"/>
    <w:rsid w:val="00A24549"/>
    <w:rsid w:val="00A27E0E"/>
    <w:rsid w:val="00A31F16"/>
    <w:rsid w:val="00A32423"/>
    <w:rsid w:val="00A33FA5"/>
    <w:rsid w:val="00A41481"/>
    <w:rsid w:val="00A416BF"/>
    <w:rsid w:val="00A41B52"/>
    <w:rsid w:val="00A42C20"/>
    <w:rsid w:val="00A43B42"/>
    <w:rsid w:val="00A64E2A"/>
    <w:rsid w:val="00A73686"/>
    <w:rsid w:val="00A73E43"/>
    <w:rsid w:val="00A75A99"/>
    <w:rsid w:val="00A76554"/>
    <w:rsid w:val="00A77193"/>
    <w:rsid w:val="00A84AAC"/>
    <w:rsid w:val="00A90647"/>
    <w:rsid w:val="00A90DCA"/>
    <w:rsid w:val="00A9171C"/>
    <w:rsid w:val="00A93D2F"/>
    <w:rsid w:val="00A94B45"/>
    <w:rsid w:val="00AA104F"/>
    <w:rsid w:val="00AA1E55"/>
    <w:rsid w:val="00AA3EB4"/>
    <w:rsid w:val="00AA5BDE"/>
    <w:rsid w:val="00AA7938"/>
    <w:rsid w:val="00AB0A9F"/>
    <w:rsid w:val="00AB0BE9"/>
    <w:rsid w:val="00AB36D4"/>
    <w:rsid w:val="00AB4ACA"/>
    <w:rsid w:val="00AB506E"/>
    <w:rsid w:val="00AB6FA1"/>
    <w:rsid w:val="00AC22C1"/>
    <w:rsid w:val="00AC3FA8"/>
    <w:rsid w:val="00AC495D"/>
    <w:rsid w:val="00AD204B"/>
    <w:rsid w:val="00AD218D"/>
    <w:rsid w:val="00AD3675"/>
    <w:rsid w:val="00AD4224"/>
    <w:rsid w:val="00AD67EB"/>
    <w:rsid w:val="00AE2D65"/>
    <w:rsid w:val="00AE32F9"/>
    <w:rsid w:val="00AE5127"/>
    <w:rsid w:val="00AF23FF"/>
    <w:rsid w:val="00AF2DA2"/>
    <w:rsid w:val="00AF7CE7"/>
    <w:rsid w:val="00B03A9C"/>
    <w:rsid w:val="00B1056B"/>
    <w:rsid w:val="00B11745"/>
    <w:rsid w:val="00B12278"/>
    <w:rsid w:val="00B14642"/>
    <w:rsid w:val="00B20B38"/>
    <w:rsid w:val="00B24112"/>
    <w:rsid w:val="00B2685E"/>
    <w:rsid w:val="00B41FBC"/>
    <w:rsid w:val="00B45D54"/>
    <w:rsid w:val="00B50846"/>
    <w:rsid w:val="00B54202"/>
    <w:rsid w:val="00B5516F"/>
    <w:rsid w:val="00B55F10"/>
    <w:rsid w:val="00B568D6"/>
    <w:rsid w:val="00B57671"/>
    <w:rsid w:val="00B60375"/>
    <w:rsid w:val="00B60F47"/>
    <w:rsid w:val="00B63394"/>
    <w:rsid w:val="00B63813"/>
    <w:rsid w:val="00B64C80"/>
    <w:rsid w:val="00B66E1B"/>
    <w:rsid w:val="00B70ABB"/>
    <w:rsid w:val="00B71308"/>
    <w:rsid w:val="00B73FDD"/>
    <w:rsid w:val="00B75A83"/>
    <w:rsid w:val="00B77368"/>
    <w:rsid w:val="00B91A4D"/>
    <w:rsid w:val="00B96E3A"/>
    <w:rsid w:val="00BA1A62"/>
    <w:rsid w:val="00BA5B70"/>
    <w:rsid w:val="00BB3860"/>
    <w:rsid w:val="00BB6555"/>
    <w:rsid w:val="00BC572B"/>
    <w:rsid w:val="00BC6A4F"/>
    <w:rsid w:val="00BD0912"/>
    <w:rsid w:val="00BD27EF"/>
    <w:rsid w:val="00BD3646"/>
    <w:rsid w:val="00BD66F7"/>
    <w:rsid w:val="00BD77D1"/>
    <w:rsid w:val="00BD7BA7"/>
    <w:rsid w:val="00BE11F2"/>
    <w:rsid w:val="00BF32B4"/>
    <w:rsid w:val="00BF4E56"/>
    <w:rsid w:val="00BF779A"/>
    <w:rsid w:val="00C04C4D"/>
    <w:rsid w:val="00C12F90"/>
    <w:rsid w:val="00C153BA"/>
    <w:rsid w:val="00C1728A"/>
    <w:rsid w:val="00C20682"/>
    <w:rsid w:val="00C21F62"/>
    <w:rsid w:val="00C22B4A"/>
    <w:rsid w:val="00C26803"/>
    <w:rsid w:val="00C27683"/>
    <w:rsid w:val="00C32415"/>
    <w:rsid w:val="00C3463C"/>
    <w:rsid w:val="00C35E67"/>
    <w:rsid w:val="00C36818"/>
    <w:rsid w:val="00C44775"/>
    <w:rsid w:val="00C47BC9"/>
    <w:rsid w:val="00C51D34"/>
    <w:rsid w:val="00C526BC"/>
    <w:rsid w:val="00C52F56"/>
    <w:rsid w:val="00C53286"/>
    <w:rsid w:val="00C55847"/>
    <w:rsid w:val="00C56C21"/>
    <w:rsid w:val="00C609BA"/>
    <w:rsid w:val="00C63532"/>
    <w:rsid w:val="00C655D2"/>
    <w:rsid w:val="00C65A18"/>
    <w:rsid w:val="00C70AF9"/>
    <w:rsid w:val="00C70BBD"/>
    <w:rsid w:val="00C71024"/>
    <w:rsid w:val="00C71160"/>
    <w:rsid w:val="00C71203"/>
    <w:rsid w:val="00C72F19"/>
    <w:rsid w:val="00C75BA6"/>
    <w:rsid w:val="00C82BBF"/>
    <w:rsid w:val="00C84DBE"/>
    <w:rsid w:val="00C85791"/>
    <w:rsid w:val="00C94707"/>
    <w:rsid w:val="00CA0094"/>
    <w:rsid w:val="00CA0505"/>
    <w:rsid w:val="00CA28F1"/>
    <w:rsid w:val="00CA5B91"/>
    <w:rsid w:val="00CB3EF8"/>
    <w:rsid w:val="00CB6887"/>
    <w:rsid w:val="00CC2A5C"/>
    <w:rsid w:val="00CC3774"/>
    <w:rsid w:val="00CC48D5"/>
    <w:rsid w:val="00CC48D6"/>
    <w:rsid w:val="00CC7F63"/>
    <w:rsid w:val="00CD1A12"/>
    <w:rsid w:val="00CD35F9"/>
    <w:rsid w:val="00CD7DE1"/>
    <w:rsid w:val="00CE34FC"/>
    <w:rsid w:val="00CE79C1"/>
    <w:rsid w:val="00CF0FE7"/>
    <w:rsid w:val="00CF2B61"/>
    <w:rsid w:val="00CF347C"/>
    <w:rsid w:val="00CF5449"/>
    <w:rsid w:val="00D07F3E"/>
    <w:rsid w:val="00D10188"/>
    <w:rsid w:val="00D113E0"/>
    <w:rsid w:val="00D14693"/>
    <w:rsid w:val="00D17377"/>
    <w:rsid w:val="00D25BFB"/>
    <w:rsid w:val="00D30094"/>
    <w:rsid w:val="00D3167C"/>
    <w:rsid w:val="00D3358D"/>
    <w:rsid w:val="00D3568C"/>
    <w:rsid w:val="00D35ED2"/>
    <w:rsid w:val="00D37DDD"/>
    <w:rsid w:val="00D40704"/>
    <w:rsid w:val="00D410D1"/>
    <w:rsid w:val="00D50539"/>
    <w:rsid w:val="00D55D18"/>
    <w:rsid w:val="00D62A5A"/>
    <w:rsid w:val="00D703A0"/>
    <w:rsid w:val="00D71F1B"/>
    <w:rsid w:val="00D72A3B"/>
    <w:rsid w:val="00D73D29"/>
    <w:rsid w:val="00D77BA6"/>
    <w:rsid w:val="00D84FBC"/>
    <w:rsid w:val="00D87726"/>
    <w:rsid w:val="00D93199"/>
    <w:rsid w:val="00D963B2"/>
    <w:rsid w:val="00D96C7E"/>
    <w:rsid w:val="00DA39C1"/>
    <w:rsid w:val="00DA59D2"/>
    <w:rsid w:val="00DA711C"/>
    <w:rsid w:val="00DB6247"/>
    <w:rsid w:val="00DB7380"/>
    <w:rsid w:val="00DB7FFD"/>
    <w:rsid w:val="00DC278D"/>
    <w:rsid w:val="00DC789B"/>
    <w:rsid w:val="00DD18D6"/>
    <w:rsid w:val="00DD28F9"/>
    <w:rsid w:val="00DD6795"/>
    <w:rsid w:val="00DD6F36"/>
    <w:rsid w:val="00DE35ED"/>
    <w:rsid w:val="00DE57FD"/>
    <w:rsid w:val="00DE71CF"/>
    <w:rsid w:val="00DE7555"/>
    <w:rsid w:val="00DF0427"/>
    <w:rsid w:val="00DF1E34"/>
    <w:rsid w:val="00DF355E"/>
    <w:rsid w:val="00E01E1E"/>
    <w:rsid w:val="00E027EF"/>
    <w:rsid w:val="00E06CC8"/>
    <w:rsid w:val="00E07CF2"/>
    <w:rsid w:val="00E12E38"/>
    <w:rsid w:val="00E140A9"/>
    <w:rsid w:val="00E17EB5"/>
    <w:rsid w:val="00E23EDC"/>
    <w:rsid w:val="00E31F88"/>
    <w:rsid w:val="00E36F96"/>
    <w:rsid w:val="00E41DAD"/>
    <w:rsid w:val="00E420B8"/>
    <w:rsid w:val="00E4298E"/>
    <w:rsid w:val="00E46C8B"/>
    <w:rsid w:val="00E575AD"/>
    <w:rsid w:val="00E66EEA"/>
    <w:rsid w:val="00E7168C"/>
    <w:rsid w:val="00E763E5"/>
    <w:rsid w:val="00E83448"/>
    <w:rsid w:val="00E92C31"/>
    <w:rsid w:val="00E934FD"/>
    <w:rsid w:val="00E953BF"/>
    <w:rsid w:val="00E97473"/>
    <w:rsid w:val="00E97D72"/>
    <w:rsid w:val="00EA4A07"/>
    <w:rsid w:val="00EA4FAF"/>
    <w:rsid w:val="00EB2250"/>
    <w:rsid w:val="00EB3E74"/>
    <w:rsid w:val="00EB4201"/>
    <w:rsid w:val="00EB674D"/>
    <w:rsid w:val="00EC3B05"/>
    <w:rsid w:val="00EC7B93"/>
    <w:rsid w:val="00ED09E3"/>
    <w:rsid w:val="00ED0BCC"/>
    <w:rsid w:val="00ED7246"/>
    <w:rsid w:val="00EE027E"/>
    <w:rsid w:val="00EE51FD"/>
    <w:rsid w:val="00EF2592"/>
    <w:rsid w:val="00F03757"/>
    <w:rsid w:val="00F03C28"/>
    <w:rsid w:val="00F057FA"/>
    <w:rsid w:val="00F104BE"/>
    <w:rsid w:val="00F149F8"/>
    <w:rsid w:val="00F153A8"/>
    <w:rsid w:val="00F17AFA"/>
    <w:rsid w:val="00F269C6"/>
    <w:rsid w:val="00F27487"/>
    <w:rsid w:val="00F27A8C"/>
    <w:rsid w:val="00F4080B"/>
    <w:rsid w:val="00F40B6C"/>
    <w:rsid w:val="00F47817"/>
    <w:rsid w:val="00F56031"/>
    <w:rsid w:val="00F66928"/>
    <w:rsid w:val="00F71971"/>
    <w:rsid w:val="00F721B7"/>
    <w:rsid w:val="00F74CF0"/>
    <w:rsid w:val="00F845E0"/>
    <w:rsid w:val="00F84E75"/>
    <w:rsid w:val="00F934AA"/>
    <w:rsid w:val="00F93E24"/>
    <w:rsid w:val="00F93E8D"/>
    <w:rsid w:val="00F94762"/>
    <w:rsid w:val="00F95C9E"/>
    <w:rsid w:val="00F96D60"/>
    <w:rsid w:val="00F97E06"/>
    <w:rsid w:val="00FA0B15"/>
    <w:rsid w:val="00FA2C0B"/>
    <w:rsid w:val="00FA3D46"/>
    <w:rsid w:val="00FA4546"/>
    <w:rsid w:val="00FA6219"/>
    <w:rsid w:val="00FB071B"/>
    <w:rsid w:val="00FB38B9"/>
    <w:rsid w:val="00FC0B19"/>
    <w:rsid w:val="00FC498D"/>
    <w:rsid w:val="00FC4BBA"/>
    <w:rsid w:val="00FC4E8D"/>
    <w:rsid w:val="00FC6517"/>
    <w:rsid w:val="00FC7269"/>
    <w:rsid w:val="00FC737E"/>
    <w:rsid w:val="00FD1395"/>
    <w:rsid w:val="00FD5BF6"/>
    <w:rsid w:val="00FD65DD"/>
    <w:rsid w:val="00FE30DA"/>
    <w:rsid w:val="00FE707B"/>
    <w:rsid w:val="00FF02E0"/>
    <w:rsid w:val="00FF0B94"/>
    <w:rsid w:val="00FF32C2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0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3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lock Text"/>
    <w:basedOn w:val="a"/>
    <w:rsid w:val="003F4FF2"/>
    <w:pPr>
      <w:ind w:left="-284" w:right="-1050" w:firstLine="426"/>
    </w:pPr>
    <w:rPr>
      <w:szCs w:val="20"/>
    </w:rPr>
  </w:style>
  <w:style w:type="paragraph" w:styleId="a9">
    <w:name w:val="Title"/>
    <w:basedOn w:val="a"/>
    <w:link w:val="aa"/>
    <w:qFormat/>
    <w:rsid w:val="00F97E0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F97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1">
    <w:name w:val="s_1"/>
    <w:basedOn w:val="a"/>
    <w:rsid w:val="00174E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500DC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D25BF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429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3</cp:revision>
  <dcterms:created xsi:type="dcterms:W3CDTF">2021-12-27T12:25:00Z</dcterms:created>
  <dcterms:modified xsi:type="dcterms:W3CDTF">2022-01-10T14:01:00Z</dcterms:modified>
</cp:coreProperties>
</file>